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183CC4" w14:textId="77777777" w:rsidR="00422130" w:rsidRPr="00422130" w:rsidRDefault="00525234" w:rsidP="00422130">
      <w:pPr>
        <w:spacing w:after="0" w:line="240" w:lineRule="auto"/>
        <w:rPr>
          <w:rFonts w:eastAsia="Times New Roman" w:cs="Times New Roman"/>
        </w:rPr>
      </w:pPr>
      <w:r w:rsidRPr="00525234">
        <w:rPr>
          <w:rFonts w:eastAsia="Times New Roman" w:cs="Times New Roman"/>
        </w:rPr>
        <w:t>Příloha č. 5</w:t>
      </w:r>
      <w:r w:rsidR="00422130" w:rsidRPr="00525234">
        <w:rPr>
          <w:rFonts w:eastAsia="Times New Roman" w:cs="Times New Roman"/>
        </w:rPr>
        <w:t xml:space="preserve"> Smlouvy</w:t>
      </w:r>
    </w:p>
    <w:p w14:paraId="1FDFF011" w14:textId="77777777" w:rsidR="00422130" w:rsidRPr="00422130" w:rsidRDefault="00422130" w:rsidP="00422130">
      <w:pPr>
        <w:spacing w:after="0" w:line="240" w:lineRule="auto"/>
        <w:rPr>
          <w:rFonts w:eastAsia="Times New Roman" w:cs="Times New Roman"/>
        </w:rPr>
      </w:pPr>
    </w:p>
    <w:p w14:paraId="6D096CE0" w14:textId="77777777" w:rsidR="00422130" w:rsidRPr="00422130" w:rsidRDefault="00422130" w:rsidP="00422130">
      <w:pPr>
        <w:spacing w:after="0" w:line="240" w:lineRule="auto"/>
        <w:rPr>
          <w:rFonts w:eastAsia="Times New Roman" w:cs="Times New Roman"/>
          <w:b/>
          <w:u w:val="single"/>
        </w:rPr>
      </w:pPr>
      <w:r w:rsidRPr="00422130">
        <w:rPr>
          <w:rFonts w:eastAsia="Times New Roman" w:cs="Times New Roman"/>
          <w:b/>
          <w:u w:val="single"/>
        </w:rPr>
        <w:t>Harmonogram</w:t>
      </w:r>
    </w:p>
    <w:p w14:paraId="1DA2D021" w14:textId="68C925A3" w:rsidR="009B1B0E" w:rsidRDefault="009B1B0E" w:rsidP="009B1B0E">
      <w:pPr>
        <w:spacing w:before="120" w:after="120" w:line="240" w:lineRule="auto"/>
        <w:rPr>
          <w:rFonts w:asciiTheme="majorHAnsi" w:eastAsia="Times New Roman" w:hAnsiTheme="majorHAnsi" w:cs="Times New Roman"/>
        </w:rPr>
      </w:pPr>
    </w:p>
    <w:tbl>
      <w:tblPr>
        <w:tblStyle w:val="Mkatabulky5"/>
        <w:tblW w:w="867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38"/>
        <w:gridCol w:w="2126"/>
        <w:gridCol w:w="1985"/>
        <w:gridCol w:w="1396"/>
        <w:gridCol w:w="1297"/>
        <w:gridCol w:w="1134"/>
      </w:tblGrid>
      <w:tr w:rsidR="001E46E9" w:rsidRPr="00D30C9A" w14:paraId="141D9B47" w14:textId="77777777" w:rsidTr="00393EB8">
        <w:tc>
          <w:tcPr>
            <w:tcW w:w="738" w:type="dxa"/>
            <w:shd w:val="clear" w:color="auto" w:fill="F2F2F2"/>
          </w:tcPr>
          <w:p w14:paraId="586B633C" w14:textId="2D913A13" w:rsidR="00D51261" w:rsidRPr="00D30C9A" w:rsidRDefault="00D51261" w:rsidP="00695EA5">
            <w:pPr>
              <w:spacing w:line="360" w:lineRule="auto"/>
              <w:rPr>
                <w:rFonts w:asciiTheme="majorHAnsi" w:hAnsiTheme="majorHAnsi"/>
                <w:b/>
                <w:sz w:val="18"/>
                <w:szCs w:val="18"/>
              </w:rPr>
            </w:pPr>
            <w:r w:rsidRPr="00D30C9A">
              <w:rPr>
                <w:rFonts w:asciiTheme="majorHAnsi" w:hAnsiTheme="majorHAnsi"/>
                <w:b/>
                <w:sz w:val="18"/>
                <w:szCs w:val="18"/>
              </w:rPr>
              <w:t>Fáze</w:t>
            </w:r>
          </w:p>
        </w:tc>
        <w:tc>
          <w:tcPr>
            <w:tcW w:w="2126" w:type="dxa"/>
            <w:shd w:val="clear" w:color="auto" w:fill="F2F2F2"/>
            <w:vAlign w:val="center"/>
          </w:tcPr>
          <w:p w14:paraId="0A17341E" w14:textId="0C6DD2C2" w:rsidR="00D51261" w:rsidRPr="00D30C9A" w:rsidRDefault="00D51261" w:rsidP="00695EA5">
            <w:pPr>
              <w:spacing w:line="360" w:lineRule="auto"/>
              <w:rPr>
                <w:rFonts w:asciiTheme="majorHAnsi" w:hAnsiTheme="majorHAnsi"/>
                <w:b/>
                <w:sz w:val="18"/>
                <w:szCs w:val="18"/>
              </w:rPr>
            </w:pPr>
            <w:bookmarkStart w:id="0" w:name="_Toc462406578"/>
            <w:r w:rsidRPr="00D30C9A">
              <w:rPr>
                <w:rFonts w:asciiTheme="majorHAnsi" w:hAnsiTheme="majorHAnsi"/>
                <w:b/>
                <w:sz w:val="18"/>
                <w:szCs w:val="18"/>
              </w:rPr>
              <w:t>Popis etapy</w:t>
            </w:r>
          </w:p>
        </w:tc>
        <w:tc>
          <w:tcPr>
            <w:tcW w:w="1985" w:type="dxa"/>
            <w:shd w:val="clear" w:color="auto" w:fill="F2F2F2"/>
            <w:vAlign w:val="center"/>
          </w:tcPr>
          <w:p w14:paraId="37372A3B" w14:textId="390405B5" w:rsidR="00D51261" w:rsidRPr="00D30C9A" w:rsidRDefault="00D51261" w:rsidP="00695EA5">
            <w:pPr>
              <w:spacing w:line="360" w:lineRule="auto"/>
              <w:rPr>
                <w:rFonts w:asciiTheme="majorHAnsi" w:hAnsiTheme="majorHAnsi"/>
                <w:b/>
                <w:sz w:val="18"/>
                <w:szCs w:val="18"/>
              </w:rPr>
            </w:pPr>
            <w:r w:rsidRPr="00D30C9A">
              <w:rPr>
                <w:rFonts w:asciiTheme="majorHAnsi" w:hAnsiTheme="majorHAnsi"/>
                <w:b/>
                <w:sz w:val="18"/>
                <w:szCs w:val="18"/>
              </w:rPr>
              <w:t>Milníky</w:t>
            </w:r>
          </w:p>
        </w:tc>
        <w:tc>
          <w:tcPr>
            <w:tcW w:w="1396" w:type="dxa"/>
            <w:shd w:val="clear" w:color="auto" w:fill="F2F2F2"/>
          </w:tcPr>
          <w:p w14:paraId="1B6F852B" w14:textId="744687FB" w:rsidR="00D51261" w:rsidRPr="006820CA" w:rsidRDefault="009D01A0" w:rsidP="009D01A0">
            <w:pPr>
              <w:spacing w:line="360" w:lineRule="auto"/>
              <w:rPr>
                <w:rFonts w:asciiTheme="majorHAnsi" w:hAnsiTheme="majorHAnsi"/>
                <w:b/>
                <w:sz w:val="18"/>
                <w:szCs w:val="18"/>
              </w:rPr>
            </w:pPr>
            <w:r w:rsidRPr="006820CA">
              <w:rPr>
                <w:rFonts w:asciiTheme="majorHAnsi" w:hAnsiTheme="majorHAnsi"/>
                <w:b/>
              </w:rPr>
              <w:t>Maximální lhůta pro</w:t>
            </w:r>
            <w:r w:rsidRPr="006820CA">
              <w:rPr>
                <w:rFonts w:asciiTheme="majorHAnsi" w:hAnsiTheme="majorHAnsi"/>
                <w:b/>
                <w:sz w:val="18"/>
                <w:szCs w:val="18"/>
              </w:rPr>
              <w:t xml:space="preserve"> </w:t>
            </w:r>
            <w:r w:rsidR="00C90B6B" w:rsidRPr="006820CA">
              <w:rPr>
                <w:rFonts w:asciiTheme="majorHAnsi" w:hAnsiTheme="majorHAnsi"/>
                <w:b/>
                <w:sz w:val="18"/>
                <w:szCs w:val="18"/>
              </w:rPr>
              <w:t>u</w:t>
            </w:r>
            <w:r w:rsidR="00D51261" w:rsidRPr="006820CA">
              <w:rPr>
                <w:rFonts w:asciiTheme="majorHAnsi" w:hAnsiTheme="majorHAnsi"/>
                <w:b/>
                <w:sz w:val="18"/>
                <w:szCs w:val="18"/>
              </w:rPr>
              <w:t>končení v</w:t>
            </w:r>
            <w:r w:rsidR="00EC45EC" w:rsidRPr="006820CA">
              <w:rPr>
                <w:rFonts w:asciiTheme="majorHAnsi" w:hAnsiTheme="majorHAnsi"/>
                <w:b/>
                <w:sz w:val="18"/>
                <w:szCs w:val="18"/>
              </w:rPr>
              <w:t> </w:t>
            </w:r>
            <w:r w:rsidR="00D51261" w:rsidRPr="006820CA">
              <w:rPr>
                <w:rFonts w:asciiTheme="majorHAnsi" w:hAnsiTheme="majorHAnsi"/>
                <w:b/>
                <w:sz w:val="18"/>
                <w:szCs w:val="18"/>
              </w:rPr>
              <w:t>týdnech</w:t>
            </w:r>
            <w:r w:rsidR="00EC45EC" w:rsidRPr="006820CA">
              <w:rPr>
                <w:rFonts w:asciiTheme="majorHAnsi" w:hAnsiTheme="majorHAnsi"/>
                <w:b/>
                <w:sz w:val="18"/>
                <w:szCs w:val="18"/>
              </w:rPr>
              <w:t xml:space="preserve"> za milník</w:t>
            </w:r>
          </w:p>
        </w:tc>
        <w:tc>
          <w:tcPr>
            <w:tcW w:w="1297" w:type="dxa"/>
            <w:shd w:val="clear" w:color="auto" w:fill="F2F2F2"/>
          </w:tcPr>
          <w:p w14:paraId="1662B366" w14:textId="55508E24" w:rsidR="00D51261" w:rsidRPr="006820CA" w:rsidRDefault="00D51261" w:rsidP="00695EA5">
            <w:pPr>
              <w:spacing w:line="360" w:lineRule="auto"/>
              <w:rPr>
                <w:rFonts w:asciiTheme="majorHAnsi" w:hAnsiTheme="majorHAnsi"/>
                <w:b/>
                <w:sz w:val="18"/>
                <w:szCs w:val="18"/>
              </w:rPr>
            </w:pPr>
            <w:r w:rsidRPr="006820CA">
              <w:rPr>
                <w:rFonts w:asciiTheme="majorHAnsi" w:hAnsiTheme="majorHAnsi"/>
                <w:b/>
                <w:sz w:val="18"/>
                <w:szCs w:val="18"/>
              </w:rPr>
              <w:t>Závazné ukončení</w:t>
            </w:r>
            <w:r w:rsidR="00EC45EC" w:rsidRPr="006820CA">
              <w:rPr>
                <w:rFonts w:asciiTheme="majorHAnsi" w:hAnsiTheme="majorHAnsi"/>
                <w:b/>
                <w:sz w:val="18"/>
                <w:szCs w:val="18"/>
              </w:rPr>
              <w:t xml:space="preserve"> v týdnech za milník</w:t>
            </w:r>
            <w:bookmarkStart w:id="1" w:name="_GoBack"/>
            <w:bookmarkEnd w:id="1"/>
          </w:p>
        </w:tc>
        <w:tc>
          <w:tcPr>
            <w:tcW w:w="1134" w:type="dxa"/>
            <w:shd w:val="clear" w:color="auto" w:fill="F2F2F2"/>
          </w:tcPr>
          <w:p w14:paraId="5A5BF046" w14:textId="1840D239" w:rsidR="00D51261" w:rsidRPr="00D30C9A" w:rsidRDefault="00EC45EC" w:rsidP="00695EA5">
            <w:pPr>
              <w:spacing w:line="360" w:lineRule="auto"/>
              <w:rPr>
                <w:rFonts w:asciiTheme="majorHAnsi" w:hAnsiTheme="majorHAnsi"/>
                <w:b/>
                <w:sz w:val="18"/>
                <w:szCs w:val="18"/>
              </w:rPr>
            </w:pPr>
            <w:r w:rsidRPr="00D30C9A">
              <w:rPr>
                <w:rFonts w:asciiTheme="majorHAnsi" w:hAnsiTheme="majorHAnsi"/>
                <w:b/>
                <w:sz w:val="18"/>
                <w:szCs w:val="18"/>
              </w:rPr>
              <w:t xml:space="preserve">Závazné ukončení za </w:t>
            </w:r>
            <w:r w:rsidR="009D5DFC" w:rsidRPr="00D30C9A">
              <w:rPr>
                <w:rFonts w:asciiTheme="majorHAnsi" w:hAnsiTheme="majorHAnsi"/>
                <w:b/>
                <w:sz w:val="18"/>
                <w:szCs w:val="18"/>
              </w:rPr>
              <w:t>dílo</w:t>
            </w:r>
          </w:p>
        </w:tc>
      </w:tr>
      <w:tr w:rsidR="00181390" w:rsidRPr="00D30C9A" w14:paraId="352ACD23" w14:textId="77777777" w:rsidTr="00393EB8">
        <w:trPr>
          <w:trHeight w:val="1185"/>
        </w:trPr>
        <w:tc>
          <w:tcPr>
            <w:tcW w:w="738" w:type="dxa"/>
            <w:vMerge w:val="restart"/>
            <w:shd w:val="clear" w:color="auto" w:fill="FFFFFF"/>
            <w:textDirection w:val="btLr"/>
          </w:tcPr>
          <w:p w14:paraId="55AF386B" w14:textId="33EBE423" w:rsidR="00D51261" w:rsidRPr="00D30C9A" w:rsidRDefault="00D51261" w:rsidP="00181390">
            <w:pPr>
              <w:pStyle w:val="Odstavecseseznamem"/>
              <w:numPr>
                <w:ilvl w:val="0"/>
                <w:numId w:val="34"/>
              </w:numPr>
              <w:spacing w:line="360" w:lineRule="auto"/>
              <w:ind w:left="342" w:right="113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 w:rsidRPr="00D30C9A">
              <w:rPr>
                <w:rFonts w:asciiTheme="majorHAnsi" w:hAnsiTheme="majorHAnsi"/>
                <w:b/>
                <w:sz w:val="18"/>
                <w:szCs w:val="18"/>
              </w:rPr>
              <w:t>Etapa</w:t>
            </w:r>
          </w:p>
        </w:tc>
        <w:tc>
          <w:tcPr>
            <w:tcW w:w="2126" w:type="dxa"/>
            <w:vMerge w:val="restart"/>
            <w:shd w:val="clear" w:color="auto" w:fill="FFFFFF"/>
          </w:tcPr>
          <w:p w14:paraId="36CD23DC" w14:textId="77777777" w:rsidR="00D51261" w:rsidRPr="00D30C9A" w:rsidRDefault="00D51261" w:rsidP="006C52F6">
            <w:pPr>
              <w:pStyle w:val="Odstavecseseznamem"/>
              <w:numPr>
                <w:ilvl w:val="1"/>
                <w:numId w:val="34"/>
              </w:numPr>
              <w:spacing w:after="160" w:line="259" w:lineRule="auto"/>
              <w:ind w:left="342"/>
              <w:rPr>
                <w:rFonts w:asciiTheme="minorHAnsi" w:hAnsiTheme="minorHAnsi"/>
                <w:sz w:val="18"/>
                <w:szCs w:val="18"/>
              </w:rPr>
            </w:pPr>
            <w:r w:rsidRPr="00D30C9A">
              <w:rPr>
                <w:rFonts w:asciiTheme="minorHAnsi" w:hAnsiTheme="minorHAnsi"/>
                <w:sz w:val="18"/>
                <w:szCs w:val="18"/>
              </w:rPr>
              <w:t>Záměr, schvalování, vybavení, vyúčtování, schvalování vyúčtování a zpráva ze ZPC.</w:t>
            </w:r>
          </w:p>
          <w:p w14:paraId="76E56E15" w14:textId="77777777" w:rsidR="00D51261" w:rsidRPr="00D30C9A" w:rsidRDefault="00D51261" w:rsidP="006C52F6">
            <w:pPr>
              <w:pStyle w:val="Odstavecseseznamem"/>
              <w:numPr>
                <w:ilvl w:val="1"/>
                <w:numId w:val="34"/>
              </w:numPr>
              <w:spacing w:after="160" w:line="259" w:lineRule="auto"/>
              <w:ind w:left="342"/>
              <w:rPr>
                <w:rFonts w:asciiTheme="minorHAnsi" w:hAnsiTheme="minorHAnsi"/>
                <w:sz w:val="18"/>
                <w:szCs w:val="18"/>
              </w:rPr>
            </w:pPr>
            <w:r w:rsidRPr="00D30C9A">
              <w:rPr>
                <w:rFonts w:asciiTheme="minorHAnsi" w:hAnsiTheme="minorHAnsi"/>
                <w:sz w:val="18"/>
                <w:szCs w:val="18"/>
              </w:rPr>
              <w:t>ZPC schvalované ředitelem OJ.</w:t>
            </w:r>
          </w:p>
          <w:p w14:paraId="5ABD208D" w14:textId="77777777" w:rsidR="00D51261" w:rsidRPr="00D30C9A" w:rsidRDefault="00D51261" w:rsidP="006C52F6">
            <w:pPr>
              <w:pStyle w:val="Odstavecseseznamem"/>
              <w:numPr>
                <w:ilvl w:val="1"/>
                <w:numId w:val="34"/>
              </w:numPr>
              <w:spacing w:after="160" w:line="259" w:lineRule="auto"/>
              <w:ind w:left="342"/>
              <w:rPr>
                <w:rFonts w:asciiTheme="minorHAnsi" w:hAnsiTheme="minorHAnsi"/>
                <w:sz w:val="18"/>
                <w:szCs w:val="18"/>
              </w:rPr>
            </w:pPr>
            <w:r w:rsidRPr="00D30C9A">
              <w:rPr>
                <w:rFonts w:asciiTheme="minorHAnsi" w:hAnsiTheme="minorHAnsi"/>
                <w:sz w:val="18"/>
                <w:szCs w:val="18"/>
              </w:rPr>
              <w:t>Mezinárodní jednání v ČR.</w:t>
            </w:r>
          </w:p>
          <w:p w14:paraId="2496A40E" w14:textId="77777777" w:rsidR="00D51261" w:rsidRPr="00D30C9A" w:rsidRDefault="00D51261" w:rsidP="006C52F6">
            <w:pPr>
              <w:pStyle w:val="Odstavecseseznamem"/>
              <w:numPr>
                <w:ilvl w:val="1"/>
                <w:numId w:val="34"/>
              </w:numPr>
              <w:spacing w:after="160" w:line="259" w:lineRule="auto"/>
              <w:ind w:left="342"/>
              <w:rPr>
                <w:rFonts w:asciiTheme="minorHAnsi" w:hAnsiTheme="minorHAnsi"/>
                <w:sz w:val="18"/>
                <w:szCs w:val="18"/>
              </w:rPr>
            </w:pPr>
            <w:r w:rsidRPr="00D30C9A">
              <w:rPr>
                <w:rFonts w:asciiTheme="minorHAnsi" w:hAnsiTheme="minorHAnsi"/>
                <w:sz w:val="18"/>
                <w:szCs w:val="18"/>
              </w:rPr>
              <w:t>Mezinárodní jednání distanční formou</w:t>
            </w:r>
          </w:p>
          <w:p w14:paraId="422076F7" w14:textId="77777777" w:rsidR="00D51261" w:rsidRPr="00D30C9A" w:rsidRDefault="00D51261" w:rsidP="006C52F6">
            <w:pPr>
              <w:pStyle w:val="Odstavecseseznamem"/>
              <w:numPr>
                <w:ilvl w:val="1"/>
                <w:numId w:val="34"/>
              </w:numPr>
              <w:spacing w:after="160" w:line="259" w:lineRule="auto"/>
              <w:ind w:left="342"/>
              <w:rPr>
                <w:rFonts w:asciiTheme="minorHAnsi" w:hAnsiTheme="minorHAnsi"/>
                <w:sz w:val="18"/>
                <w:szCs w:val="18"/>
              </w:rPr>
            </w:pPr>
            <w:r w:rsidRPr="00D30C9A">
              <w:rPr>
                <w:rFonts w:asciiTheme="minorHAnsi" w:hAnsiTheme="minorHAnsi"/>
                <w:sz w:val="18"/>
                <w:szCs w:val="18"/>
              </w:rPr>
              <w:t>Evidence zpráv z mezinárodních jednání.</w:t>
            </w:r>
          </w:p>
          <w:p w14:paraId="7280BF50" w14:textId="77777777" w:rsidR="00D51261" w:rsidRPr="00D30C9A" w:rsidRDefault="00D51261" w:rsidP="006C52F6">
            <w:pPr>
              <w:pStyle w:val="Odstavecseseznamem"/>
              <w:numPr>
                <w:ilvl w:val="1"/>
                <w:numId w:val="34"/>
              </w:numPr>
              <w:spacing w:after="160" w:line="259" w:lineRule="auto"/>
              <w:ind w:left="342"/>
              <w:rPr>
                <w:rFonts w:asciiTheme="minorHAnsi" w:hAnsiTheme="minorHAnsi"/>
                <w:sz w:val="18"/>
                <w:szCs w:val="18"/>
              </w:rPr>
            </w:pPr>
            <w:r w:rsidRPr="00D30C9A">
              <w:rPr>
                <w:rFonts w:asciiTheme="minorHAnsi" w:hAnsiTheme="minorHAnsi"/>
                <w:sz w:val="18"/>
                <w:szCs w:val="18"/>
              </w:rPr>
              <w:t>Integrační vazby.</w:t>
            </w:r>
          </w:p>
          <w:p w14:paraId="50385B3E" w14:textId="77777777" w:rsidR="00D51261" w:rsidRPr="00D30C9A" w:rsidRDefault="00D51261" w:rsidP="006C52F6">
            <w:pPr>
              <w:pStyle w:val="Odstavecseseznamem"/>
              <w:numPr>
                <w:ilvl w:val="1"/>
                <w:numId w:val="34"/>
              </w:numPr>
              <w:spacing w:after="160" w:line="259" w:lineRule="auto"/>
              <w:ind w:left="342"/>
              <w:rPr>
                <w:rFonts w:asciiTheme="minorHAnsi" w:hAnsiTheme="minorHAnsi"/>
                <w:sz w:val="18"/>
                <w:szCs w:val="18"/>
              </w:rPr>
            </w:pPr>
            <w:r w:rsidRPr="00D30C9A">
              <w:rPr>
                <w:rFonts w:asciiTheme="minorHAnsi" w:hAnsiTheme="minorHAnsi"/>
                <w:sz w:val="18"/>
                <w:szCs w:val="18"/>
              </w:rPr>
              <w:t>Tiskové výstupy.</w:t>
            </w:r>
          </w:p>
          <w:p w14:paraId="1D114B0B" w14:textId="77777777" w:rsidR="00D51261" w:rsidRPr="00D30C9A" w:rsidRDefault="00D51261" w:rsidP="006C52F6">
            <w:pPr>
              <w:pStyle w:val="Odstavecseseznamem"/>
              <w:numPr>
                <w:ilvl w:val="1"/>
                <w:numId w:val="34"/>
              </w:numPr>
              <w:spacing w:after="160" w:line="259" w:lineRule="auto"/>
              <w:ind w:left="342"/>
              <w:rPr>
                <w:rFonts w:asciiTheme="minorHAnsi" w:hAnsiTheme="minorHAnsi"/>
                <w:sz w:val="18"/>
                <w:szCs w:val="18"/>
              </w:rPr>
            </w:pPr>
            <w:r w:rsidRPr="00D30C9A">
              <w:rPr>
                <w:rFonts w:asciiTheme="minorHAnsi" w:hAnsiTheme="minorHAnsi"/>
                <w:sz w:val="18"/>
                <w:szCs w:val="18"/>
              </w:rPr>
              <w:t>Notifikace.</w:t>
            </w:r>
          </w:p>
          <w:p w14:paraId="3B789F97" w14:textId="77777777" w:rsidR="00D51261" w:rsidRPr="00D30C9A" w:rsidRDefault="00D51261" w:rsidP="006C52F6">
            <w:pPr>
              <w:pStyle w:val="Odstavecseseznamem"/>
              <w:numPr>
                <w:ilvl w:val="1"/>
                <w:numId w:val="34"/>
              </w:numPr>
              <w:spacing w:after="160" w:line="259" w:lineRule="auto"/>
              <w:ind w:left="342"/>
              <w:rPr>
                <w:rFonts w:asciiTheme="minorHAnsi" w:hAnsiTheme="minorHAnsi"/>
                <w:sz w:val="18"/>
                <w:szCs w:val="18"/>
              </w:rPr>
            </w:pPr>
            <w:r w:rsidRPr="00D30C9A">
              <w:rPr>
                <w:rFonts w:asciiTheme="minorHAnsi" w:hAnsiTheme="minorHAnsi"/>
                <w:sz w:val="18"/>
                <w:szCs w:val="18"/>
              </w:rPr>
              <w:t>Zástupy.</w:t>
            </w:r>
          </w:p>
          <w:p w14:paraId="1D8F3F58" w14:textId="77777777" w:rsidR="00D51261" w:rsidRPr="00D30C9A" w:rsidRDefault="00D51261" w:rsidP="006C52F6">
            <w:pPr>
              <w:pStyle w:val="Odstavecseseznamem"/>
              <w:numPr>
                <w:ilvl w:val="1"/>
                <w:numId w:val="34"/>
              </w:numPr>
              <w:spacing w:after="160" w:line="259" w:lineRule="auto"/>
              <w:ind w:left="342"/>
              <w:rPr>
                <w:rFonts w:asciiTheme="minorHAnsi" w:hAnsiTheme="minorHAnsi"/>
                <w:sz w:val="18"/>
                <w:szCs w:val="18"/>
              </w:rPr>
            </w:pPr>
            <w:r w:rsidRPr="00D30C9A">
              <w:rPr>
                <w:rFonts w:asciiTheme="minorHAnsi" w:hAnsiTheme="minorHAnsi"/>
                <w:sz w:val="18"/>
                <w:szCs w:val="18"/>
              </w:rPr>
              <w:t>Role.</w:t>
            </w:r>
          </w:p>
          <w:p w14:paraId="1B7DE47E" w14:textId="77777777" w:rsidR="00D51261" w:rsidRPr="00D30C9A" w:rsidRDefault="00D51261" w:rsidP="00695EA5">
            <w:pPr>
              <w:spacing w:line="360" w:lineRule="auto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FFFFFF"/>
          </w:tcPr>
          <w:p w14:paraId="47B3813A" w14:textId="1106A7CB" w:rsidR="00D51261" w:rsidRPr="00D30C9A" w:rsidRDefault="00D51261" w:rsidP="00695EA5">
            <w:pPr>
              <w:spacing w:line="360" w:lineRule="auto"/>
              <w:rPr>
                <w:rFonts w:asciiTheme="majorHAnsi" w:hAnsiTheme="majorHAnsi"/>
                <w:b/>
                <w:bCs/>
                <w:sz w:val="18"/>
                <w:szCs w:val="18"/>
                <w:highlight w:val="yellow"/>
              </w:rPr>
            </w:pPr>
            <w:r w:rsidRPr="00D30C9A">
              <w:rPr>
                <w:rFonts w:asciiTheme="majorHAnsi" w:hAnsiTheme="majorHAnsi"/>
                <w:b/>
                <w:bCs/>
                <w:sz w:val="18"/>
                <w:szCs w:val="18"/>
              </w:rPr>
              <w:t>T1</w:t>
            </w:r>
            <w:r w:rsidR="00827D21" w:rsidRPr="00D30C9A">
              <w:rPr>
                <w:rFonts w:asciiTheme="majorHAnsi" w:hAnsiTheme="majorHAnsi"/>
                <w:b/>
                <w:bCs/>
                <w:sz w:val="18"/>
                <w:szCs w:val="18"/>
              </w:rPr>
              <w:t xml:space="preserve"> *</w:t>
            </w:r>
            <w:r w:rsidR="00393EB8" w:rsidRPr="00D30C9A">
              <w:rPr>
                <w:rFonts w:asciiTheme="majorHAnsi" w:hAnsiTheme="majorHAnsi"/>
                <w:b/>
                <w:bCs/>
                <w:sz w:val="18"/>
                <w:szCs w:val="18"/>
              </w:rPr>
              <w:br/>
            </w:r>
            <w:r w:rsidRPr="00D30C9A">
              <w:rPr>
                <w:rFonts w:asciiTheme="majorHAnsi" w:hAnsiTheme="majorHAnsi"/>
                <w:b/>
                <w:bCs/>
                <w:sz w:val="18"/>
                <w:szCs w:val="18"/>
              </w:rPr>
              <w:t>detailní návrh řešení</w:t>
            </w:r>
          </w:p>
        </w:tc>
        <w:tc>
          <w:tcPr>
            <w:tcW w:w="1396" w:type="dxa"/>
            <w:shd w:val="clear" w:color="auto" w:fill="FFFFFF"/>
          </w:tcPr>
          <w:p w14:paraId="747AF909" w14:textId="784C1BA6" w:rsidR="00D51261" w:rsidRPr="00D30C9A" w:rsidRDefault="00D51261" w:rsidP="00695EA5">
            <w:pPr>
              <w:spacing w:line="360" w:lineRule="auto"/>
              <w:rPr>
                <w:rFonts w:asciiTheme="majorHAnsi" w:hAnsiTheme="majorHAnsi"/>
                <w:sz w:val="18"/>
                <w:szCs w:val="18"/>
              </w:rPr>
            </w:pPr>
            <w:r w:rsidRPr="00D30C9A">
              <w:rPr>
                <w:rFonts w:asciiTheme="majorHAnsi" w:hAnsiTheme="majorHAnsi"/>
                <w:sz w:val="18"/>
                <w:szCs w:val="18"/>
              </w:rPr>
              <w:t>T + 12</w:t>
            </w:r>
          </w:p>
        </w:tc>
        <w:tc>
          <w:tcPr>
            <w:tcW w:w="1297" w:type="dxa"/>
            <w:shd w:val="clear" w:color="auto" w:fill="FFFFFF"/>
          </w:tcPr>
          <w:p w14:paraId="01C70AE2" w14:textId="68C0C136" w:rsidR="00D51261" w:rsidRPr="00D30C9A" w:rsidRDefault="000E19FA" w:rsidP="00695EA5">
            <w:pPr>
              <w:spacing w:line="360" w:lineRule="auto"/>
              <w:rPr>
                <w:rFonts w:asciiTheme="majorHAnsi" w:hAnsiTheme="majorHAnsi"/>
                <w:sz w:val="18"/>
                <w:szCs w:val="18"/>
                <w:highlight w:val="yellow"/>
              </w:rPr>
            </w:pPr>
            <w:r w:rsidRPr="00D30C9A">
              <w:rPr>
                <w:rFonts w:asciiTheme="majorHAnsi" w:hAnsiTheme="majorHAnsi"/>
                <w:sz w:val="18"/>
                <w:szCs w:val="18"/>
                <w:highlight w:val="yellow"/>
              </w:rPr>
              <w:t>T +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14:paraId="4C71648A" w14:textId="15891D15" w:rsidR="00D51261" w:rsidRPr="00D30C9A" w:rsidRDefault="00D51261" w:rsidP="00695EA5">
            <w:pPr>
              <w:spacing w:line="360" w:lineRule="auto"/>
              <w:rPr>
                <w:rFonts w:asciiTheme="majorHAnsi" w:hAnsiTheme="majorHAnsi"/>
                <w:sz w:val="18"/>
                <w:szCs w:val="18"/>
                <w:highlight w:val="yellow"/>
              </w:rPr>
            </w:pPr>
          </w:p>
        </w:tc>
      </w:tr>
      <w:tr w:rsidR="00181390" w:rsidRPr="00D30C9A" w14:paraId="02BADC0D" w14:textId="77777777" w:rsidTr="00393EB8">
        <w:trPr>
          <w:trHeight w:val="1185"/>
        </w:trPr>
        <w:tc>
          <w:tcPr>
            <w:tcW w:w="738" w:type="dxa"/>
            <w:vMerge/>
            <w:shd w:val="clear" w:color="auto" w:fill="FFFFFF"/>
          </w:tcPr>
          <w:p w14:paraId="5825AD4B" w14:textId="77777777" w:rsidR="00D51261" w:rsidRPr="00D30C9A" w:rsidRDefault="00D51261" w:rsidP="0059112D">
            <w:pPr>
              <w:pStyle w:val="Odstavecseseznamem"/>
              <w:numPr>
                <w:ilvl w:val="0"/>
                <w:numId w:val="34"/>
              </w:numPr>
              <w:spacing w:line="360" w:lineRule="auto"/>
              <w:ind w:left="342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FFFFFF"/>
          </w:tcPr>
          <w:p w14:paraId="3875F601" w14:textId="77777777" w:rsidR="00D51261" w:rsidRPr="00D30C9A" w:rsidRDefault="00D51261" w:rsidP="006C52F6">
            <w:pPr>
              <w:pStyle w:val="Odstavecseseznamem"/>
              <w:numPr>
                <w:ilvl w:val="1"/>
                <w:numId w:val="34"/>
              </w:numPr>
              <w:spacing w:after="160" w:line="259" w:lineRule="auto"/>
              <w:ind w:left="342"/>
              <w:rPr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FFFFFF"/>
          </w:tcPr>
          <w:p w14:paraId="206B6373" w14:textId="61D4352A" w:rsidR="00D51261" w:rsidRPr="00D30C9A" w:rsidRDefault="00D51261" w:rsidP="00695EA5">
            <w:pPr>
              <w:spacing w:line="360" w:lineRule="auto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D30C9A">
              <w:rPr>
                <w:rFonts w:asciiTheme="majorHAnsi" w:hAnsiTheme="majorHAnsi"/>
                <w:b/>
                <w:bCs/>
                <w:sz w:val="18"/>
                <w:szCs w:val="18"/>
              </w:rPr>
              <w:t>T2</w:t>
            </w:r>
            <w:r w:rsidR="00EC45EC" w:rsidRPr="00D30C9A">
              <w:rPr>
                <w:rFonts w:asciiTheme="majorHAnsi" w:hAnsiTheme="majorHAnsi"/>
                <w:b/>
                <w:bCs/>
                <w:sz w:val="18"/>
                <w:szCs w:val="18"/>
              </w:rPr>
              <w:t xml:space="preserve"> *</w:t>
            </w:r>
            <w:r w:rsidR="00393EB8" w:rsidRPr="00D30C9A">
              <w:rPr>
                <w:rFonts w:asciiTheme="majorHAnsi" w:hAnsiTheme="majorHAnsi"/>
                <w:b/>
                <w:bCs/>
                <w:sz w:val="18"/>
                <w:szCs w:val="18"/>
              </w:rPr>
              <w:br/>
            </w:r>
            <w:r w:rsidRPr="00D30C9A">
              <w:rPr>
                <w:rFonts w:asciiTheme="majorHAnsi" w:hAnsiTheme="majorHAnsi"/>
                <w:b/>
                <w:bCs/>
                <w:sz w:val="18"/>
                <w:szCs w:val="18"/>
              </w:rPr>
              <w:t>implementace testovací verze a instalace na testovací prostředí</w:t>
            </w:r>
          </w:p>
        </w:tc>
        <w:tc>
          <w:tcPr>
            <w:tcW w:w="1396" w:type="dxa"/>
            <w:shd w:val="clear" w:color="auto" w:fill="FFFFFF"/>
          </w:tcPr>
          <w:p w14:paraId="70F47665" w14:textId="2796C181" w:rsidR="00D51261" w:rsidRPr="00D30C9A" w:rsidRDefault="00EC45EC" w:rsidP="00695EA5">
            <w:pPr>
              <w:spacing w:line="360" w:lineRule="auto"/>
              <w:rPr>
                <w:rFonts w:asciiTheme="majorHAnsi" w:hAnsiTheme="majorHAnsi"/>
                <w:sz w:val="18"/>
                <w:szCs w:val="18"/>
              </w:rPr>
            </w:pPr>
            <w:r w:rsidRPr="00D30C9A">
              <w:rPr>
                <w:rFonts w:asciiTheme="majorHAnsi" w:hAnsiTheme="majorHAnsi"/>
                <w:sz w:val="18"/>
                <w:szCs w:val="18"/>
              </w:rPr>
              <w:t>T1 + 20</w:t>
            </w:r>
          </w:p>
        </w:tc>
        <w:tc>
          <w:tcPr>
            <w:tcW w:w="1297" w:type="dxa"/>
            <w:shd w:val="clear" w:color="auto" w:fill="FFFFFF"/>
          </w:tcPr>
          <w:p w14:paraId="547DE38E" w14:textId="084FDD54" w:rsidR="00D51261" w:rsidRPr="00D30C9A" w:rsidRDefault="000E19FA" w:rsidP="00695EA5">
            <w:pPr>
              <w:spacing w:line="360" w:lineRule="auto"/>
              <w:rPr>
                <w:rFonts w:asciiTheme="majorHAnsi" w:hAnsiTheme="majorHAnsi"/>
                <w:sz w:val="18"/>
                <w:szCs w:val="18"/>
                <w:highlight w:val="yellow"/>
              </w:rPr>
            </w:pPr>
            <w:r w:rsidRPr="00D30C9A">
              <w:rPr>
                <w:rFonts w:asciiTheme="majorHAnsi" w:hAnsiTheme="majorHAnsi"/>
                <w:sz w:val="18"/>
                <w:szCs w:val="18"/>
                <w:highlight w:val="yellow"/>
              </w:rPr>
              <w:t>T1 +</w:t>
            </w:r>
          </w:p>
        </w:tc>
        <w:tc>
          <w:tcPr>
            <w:tcW w:w="1134" w:type="dxa"/>
            <w:vMerge/>
            <w:shd w:val="clear" w:color="auto" w:fill="FFFFFF"/>
          </w:tcPr>
          <w:p w14:paraId="52D2F982" w14:textId="19F7DA49" w:rsidR="00D51261" w:rsidRPr="00D30C9A" w:rsidRDefault="00D51261" w:rsidP="00695EA5">
            <w:pPr>
              <w:spacing w:line="360" w:lineRule="auto"/>
              <w:rPr>
                <w:rFonts w:asciiTheme="majorHAnsi" w:hAnsiTheme="majorHAnsi"/>
                <w:sz w:val="18"/>
                <w:szCs w:val="18"/>
                <w:highlight w:val="yellow"/>
              </w:rPr>
            </w:pPr>
          </w:p>
        </w:tc>
      </w:tr>
      <w:tr w:rsidR="00181390" w:rsidRPr="00D30C9A" w14:paraId="578B38B9" w14:textId="77777777" w:rsidTr="00393EB8">
        <w:trPr>
          <w:trHeight w:val="1185"/>
        </w:trPr>
        <w:tc>
          <w:tcPr>
            <w:tcW w:w="738" w:type="dxa"/>
            <w:vMerge/>
            <w:shd w:val="clear" w:color="auto" w:fill="FFFFFF"/>
          </w:tcPr>
          <w:p w14:paraId="5598A0CF" w14:textId="77777777" w:rsidR="00D51261" w:rsidRPr="00D30C9A" w:rsidRDefault="00D51261" w:rsidP="0059112D">
            <w:pPr>
              <w:pStyle w:val="Odstavecseseznamem"/>
              <w:numPr>
                <w:ilvl w:val="0"/>
                <w:numId w:val="34"/>
              </w:numPr>
              <w:spacing w:line="360" w:lineRule="auto"/>
              <w:ind w:left="342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FFFFFF"/>
          </w:tcPr>
          <w:p w14:paraId="5B5E06FB" w14:textId="77777777" w:rsidR="00D51261" w:rsidRPr="00D30C9A" w:rsidRDefault="00D51261" w:rsidP="006C52F6">
            <w:pPr>
              <w:pStyle w:val="Odstavecseseznamem"/>
              <w:numPr>
                <w:ilvl w:val="1"/>
                <w:numId w:val="34"/>
              </w:numPr>
              <w:spacing w:after="160" w:line="259" w:lineRule="auto"/>
              <w:ind w:left="342"/>
              <w:rPr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FFFFFF"/>
          </w:tcPr>
          <w:p w14:paraId="413EBD99" w14:textId="508F6766" w:rsidR="00D51261" w:rsidRPr="00D30C9A" w:rsidRDefault="00D51261" w:rsidP="00695EA5">
            <w:pPr>
              <w:spacing w:line="360" w:lineRule="auto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D30C9A">
              <w:rPr>
                <w:rFonts w:asciiTheme="majorHAnsi" w:hAnsiTheme="majorHAnsi"/>
                <w:b/>
                <w:bCs/>
                <w:sz w:val="18"/>
                <w:szCs w:val="18"/>
              </w:rPr>
              <w:t xml:space="preserve">T3 </w:t>
            </w:r>
            <w:r w:rsidR="00C90B6B" w:rsidRPr="00D30C9A">
              <w:rPr>
                <w:rFonts w:asciiTheme="majorHAnsi" w:hAnsiTheme="majorHAnsi"/>
                <w:b/>
                <w:bCs/>
                <w:sz w:val="18"/>
                <w:szCs w:val="18"/>
              </w:rPr>
              <w:t>*</w:t>
            </w:r>
            <w:r w:rsidR="00393EB8" w:rsidRPr="00D30C9A">
              <w:rPr>
                <w:rFonts w:asciiTheme="majorHAnsi" w:hAnsiTheme="majorHAnsi"/>
                <w:b/>
                <w:bCs/>
                <w:sz w:val="18"/>
                <w:szCs w:val="18"/>
              </w:rPr>
              <w:br/>
            </w:r>
            <w:r w:rsidRPr="00D30C9A">
              <w:rPr>
                <w:rFonts w:asciiTheme="majorHAnsi" w:hAnsiTheme="majorHAnsi"/>
                <w:b/>
                <w:bCs/>
                <w:sz w:val="18"/>
                <w:szCs w:val="18"/>
              </w:rPr>
              <w:t>testovací provoz</w:t>
            </w:r>
          </w:p>
        </w:tc>
        <w:tc>
          <w:tcPr>
            <w:tcW w:w="1396" w:type="dxa"/>
            <w:shd w:val="clear" w:color="auto" w:fill="FFFFFF"/>
          </w:tcPr>
          <w:p w14:paraId="012D6521" w14:textId="0768909E" w:rsidR="00D51261" w:rsidRPr="00D30C9A" w:rsidRDefault="00827D21" w:rsidP="00695EA5">
            <w:pPr>
              <w:spacing w:line="360" w:lineRule="auto"/>
              <w:rPr>
                <w:rFonts w:asciiTheme="majorHAnsi" w:hAnsiTheme="majorHAnsi"/>
                <w:sz w:val="18"/>
                <w:szCs w:val="18"/>
              </w:rPr>
            </w:pPr>
            <w:r w:rsidRPr="00D30C9A">
              <w:rPr>
                <w:rFonts w:asciiTheme="majorHAnsi" w:hAnsiTheme="majorHAnsi"/>
                <w:sz w:val="18"/>
                <w:szCs w:val="18"/>
              </w:rPr>
              <w:t>T2 + 4</w:t>
            </w:r>
          </w:p>
        </w:tc>
        <w:tc>
          <w:tcPr>
            <w:tcW w:w="1297" w:type="dxa"/>
            <w:shd w:val="clear" w:color="auto" w:fill="FFFFFF"/>
          </w:tcPr>
          <w:p w14:paraId="1347A26A" w14:textId="6D9B4C6E" w:rsidR="00D51261" w:rsidRPr="00D30C9A" w:rsidRDefault="000E19FA" w:rsidP="00695EA5">
            <w:pPr>
              <w:spacing w:line="360" w:lineRule="auto"/>
              <w:rPr>
                <w:rFonts w:asciiTheme="majorHAnsi" w:hAnsiTheme="majorHAnsi"/>
                <w:sz w:val="18"/>
                <w:szCs w:val="18"/>
                <w:highlight w:val="yellow"/>
              </w:rPr>
            </w:pPr>
            <w:r w:rsidRPr="00D30C9A">
              <w:rPr>
                <w:rFonts w:asciiTheme="majorHAnsi" w:hAnsiTheme="majorHAnsi"/>
                <w:sz w:val="18"/>
                <w:szCs w:val="18"/>
                <w:highlight w:val="yellow"/>
              </w:rPr>
              <w:t>T2 +</w:t>
            </w:r>
          </w:p>
        </w:tc>
        <w:tc>
          <w:tcPr>
            <w:tcW w:w="1134" w:type="dxa"/>
            <w:vMerge/>
            <w:shd w:val="clear" w:color="auto" w:fill="FFFFFF"/>
          </w:tcPr>
          <w:p w14:paraId="1EFC7E6F" w14:textId="75F3566E" w:rsidR="00D51261" w:rsidRPr="00D30C9A" w:rsidRDefault="00D51261" w:rsidP="00695EA5">
            <w:pPr>
              <w:spacing w:line="360" w:lineRule="auto"/>
              <w:rPr>
                <w:rFonts w:asciiTheme="majorHAnsi" w:hAnsiTheme="majorHAnsi"/>
                <w:sz w:val="18"/>
                <w:szCs w:val="18"/>
                <w:highlight w:val="yellow"/>
              </w:rPr>
            </w:pPr>
          </w:p>
        </w:tc>
      </w:tr>
      <w:tr w:rsidR="00181390" w:rsidRPr="00D30C9A" w14:paraId="2E161FAD" w14:textId="77777777" w:rsidTr="00393EB8">
        <w:trPr>
          <w:trHeight w:val="1185"/>
        </w:trPr>
        <w:tc>
          <w:tcPr>
            <w:tcW w:w="738" w:type="dxa"/>
            <w:vMerge/>
            <w:shd w:val="clear" w:color="auto" w:fill="FFFFFF"/>
          </w:tcPr>
          <w:p w14:paraId="130BE73A" w14:textId="77777777" w:rsidR="00D51261" w:rsidRPr="00D30C9A" w:rsidRDefault="00D51261" w:rsidP="0059112D">
            <w:pPr>
              <w:pStyle w:val="Odstavecseseznamem"/>
              <w:numPr>
                <w:ilvl w:val="0"/>
                <w:numId w:val="34"/>
              </w:numPr>
              <w:spacing w:line="360" w:lineRule="auto"/>
              <w:ind w:left="342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FFFFFF"/>
          </w:tcPr>
          <w:p w14:paraId="4AB263A0" w14:textId="77777777" w:rsidR="00D51261" w:rsidRPr="00D30C9A" w:rsidRDefault="00D51261" w:rsidP="006C52F6">
            <w:pPr>
              <w:pStyle w:val="Odstavecseseznamem"/>
              <w:numPr>
                <w:ilvl w:val="1"/>
                <w:numId w:val="34"/>
              </w:numPr>
              <w:spacing w:after="160" w:line="259" w:lineRule="auto"/>
              <w:ind w:left="342"/>
              <w:rPr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FFFFFF"/>
          </w:tcPr>
          <w:p w14:paraId="38A4DCDF" w14:textId="0A806D1C" w:rsidR="00D51261" w:rsidRPr="00D30C9A" w:rsidRDefault="00D51261" w:rsidP="00695EA5">
            <w:pPr>
              <w:spacing w:line="360" w:lineRule="auto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D30C9A">
              <w:rPr>
                <w:rFonts w:asciiTheme="majorHAnsi" w:hAnsiTheme="majorHAnsi"/>
                <w:b/>
                <w:bCs/>
                <w:sz w:val="18"/>
                <w:szCs w:val="18"/>
              </w:rPr>
              <w:t xml:space="preserve">T4 </w:t>
            </w:r>
            <w:r w:rsidR="00C90B6B" w:rsidRPr="00D30C9A">
              <w:rPr>
                <w:rFonts w:asciiTheme="majorHAnsi" w:hAnsiTheme="majorHAnsi"/>
                <w:b/>
                <w:bCs/>
                <w:sz w:val="18"/>
                <w:szCs w:val="18"/>
              </w:rPr>
              <w:t xml:space="preserve">* </w:t>
            </w:r>
            <w:r w:rsidR="00393EB8" w:rsidRPr="00D30C9A">
              <w:rPr>
                <w:rFonts w:asciiTheme="majorHAnsi" w:hAnsiTheme="majorHAnsi"/>
                <w:b/>
                <w:bCs/>
                <w:sz w:val="18"/>
                <w:szCs w:val="18"/>
              </w:rPr>
              <w:br/>
            </w:r>
            <w:r w:rsidRPr="00D30C9A">
              <w:rPr>
                <w:rFonts w:asciiTheme="majorHAnsi" w:hAnsiTheme="majorHAnsi"/>
                <w:b/>
                <w:bCs/>
                <w:sz w:val="18"/>
                <w:szCs w:val="18"/>
              </w:rPr>
              <w:t>zapracování připomínek z testovacího provozu a instalace na produkční prostředí</w:t>
            </w:r>
          </w:p>
        </w:tc>
        <w:tc>
          <w:tcPr>
            <w:tcW w:w="1396" w:type="dxa"/>
            <w:shd w:val="clear" w:color="auto" w:fill="FFFFFF"/>
          </w:tcPr>
          <w:p w14:paraId="0DEAE251" w14:textId="3026ACEE" w:rsidR="00D51261" w:rsidRPr="00D30C9A" w:rsidRDefault="00827D21" w:rsidP="00695EA5">
            <w:pPr>
              <w:spacing w:line="360" w:lineRule="auto"/>
              <w:rPr>
                <w:rFonts w:asciiTheme="majorHAnsi" w:hAnsiTheme="majorHAnsi"/>
                <w:sz w:val="18"/>
                <w:szCs w:val="18"/>
              </w:rPr>
            </w:pPr>
            <w:r w:rsidRPr="00D30C9A">
              <w:rPr>
                <w:rFonts w:asciiTheme="majorHAnsi" w:hAnsiTheme="majorHAnsi"/>
                <w:sz w:val="18"/>
                <w:szCs w:val="18"/>
              </w:rPr>
              <w:t xml:space="preserve">T3 + </w:t>
            </w:r>
            <w:r w:rsidR="00C90B6B" w:rsidRPr="00D30C9A">
              <w:rPr>
                <w:rFonts w:asciiTheme="majorHAnsi" w:hAnsiTheme="majorHAnsi"/>
                <w:sz w:val="18"/>
                <w:szCs w:val="18"/>
              </w:rPr>
              <w:t>4</w:t>
            </w:r>
          </w:p>
        </w:tc>
        <w:tc>
          <w:tcPr>
            <w:tcW w:w="1297" w:type="dxa"/>
            <w:shd w:val="clear" w:color="auto" w:fill="FFFFFF"/>
          </w:tcPr>
          <w:p w14:paraId="5578216B" w14:textId="08820163" w:rsidR="00D51261" w:rsidRPr="00D30C9A" w:rsidRDefault="00CE5DEA" w:rsidP="00695EA5">
            <w:pPr>
              <w:spacing w:line="360" w:lineRule="auto"/>
              <w:rPr>
                <w:rFonts w:asciiTheme="majorHAnsi" w:hAnsiTheme="majorHAnsi"/>
                <w:sz w:val="18"/>
                <w:szCs w:val="18"/>
                <w:highlight w:val="yellow"/>
              </w:rPr>
            </w:pPr>
            <w:r w:rsidRPr="00D30C9A">
              <w:rPr>
                <w:rFonts w:asciiTheme="majorHAnsi" w:hAnsiTheme="majorHAnsi"/>
                <w:sz w:val="18"/>
                <w:szCs w:val="18"/>
                <w:highlight w:val="yellow"/>
              </w:rPr>
              <w:t>T3 +</w:t>
            </w:r>
          </w:p>
        </w:tc>
        <w:tc>
          <w:tcPr>
            <w:tcW w:w="1134" w:type="dxa"/>
            <w:vMerge/>
            <w:shd w:val="clear" w:color="auto" w:fill="FFFFFF"/>
          </w:tcPr>
          <w:p w14:paraId="27BA387F" w14:textId="6FB031EC" w:rsidR="00D51261" w:rsidRPr="00D30C9A" w:rsidRDefault="00D51261" w:rsidP="00695EA5">
            <w:pPr>
              <w:spacing w:line="360" w:lineRule="auto"/>
              <w:rPr>
                <w:rFonts w:asciiTheme="majorHAnsi" w:hAnsiTheme="majorHAnsi"/>
                <w:sz w:val="18"/>
                <w:szCs w:val="18"/>
                <w:highlight w:val="yellow"/>
              </w:rPr>
            </w:pPr>
          </w:p>
        </w:tc>
      </w:tr>
    </w:tbl>
    <w:p w14:paraId="65C39543" w14:textId="77777777" w:rsidR="002354B4" w:rsidRDefault="002354B4">
      <w:r>
        <w:br w:type="page"/>
      </w:r>
    </w:p>
    <w:tbl>
      <w:tblPr>
        <w:tblStyle w:val="Mkatabulky5"/>
        <w:tblW w:w="867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38"/>
        <w:gridCol w:w="2268"/>
        <w:gridCol w:w="1843"/>
        <w:gridCol w:w="1396"/>
        <w:gridCol w:w="1297"/>
        <w:gridCol w:w="1134"/>
      </w:tblGrid>
      <w:tr w:rsidR="0060605D" w:rsidRPr="00D30C9A" w14:paraId="320D34FB" w14:textId="77777777" w:rsidTr="00181390">
        <w:trPr>
          <w:trHeight w:val="330"/>
        </w:trPr>
        <w:tc>
          <w:tcPr>
            <w:tcW w:w="738" w:type="dxa"/>
            <w:vMerge w:val="restart"/>
            <w:shd w:val="clear" w:color="auto" w:fill="FFFFFF"/>
            <w:textDirection w:val="btLr"/>
          </w:tcPr>
          <w:p w14:paraId="6C4CAC3C" w14:textId="33A8975D" w:rsidR="00181390" w:rsidRPr="00D30C9A" w:rsidRDefault="0060605D" w:rsidP="00181390">
            <w:pPr>
              <w:pStyle w:val="Odstavecseseznamem"/>
              <w:numPr>
                <w:ilvl w:val="0"/>
                <w:numId w:val="34"/>
              </w:numPr>
              <w:spacing w:line="360" w:lineRule="auto"/>
              <w:ind w:left="342" w:right="113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 w:rsidRPr="00D30C9A">
              <w:rPr>
                <w:rFonts w:asciiTheme="majorHAnsi" w:hAnsiTheme="majorHAnsi"/>
                <w:b/>
                <w:sz w:val="18"/>
                <w:szCs w:val="18"/>
              </w:rPr>
              <w:lastRenderedPageBreak/>
              <w:t xml:space="preserve">Etapa </w:t>
            </w:r>
          </w:p>
          <w:p w14:paraId="0AB8D35B" w14:textId="1EB04B7D" w:rsidR="0060605D" w:rsidRPr="00D30C9A" w:rsidRDefault="0060605D" w:rsidP="002354B4">
            <w:pPr>
              <w:pStyle w:val="Odstavecseseznamem"/>
              <w:spacing w:line="360" w:lineRule="auto"/>
              <w:ind w:left="342" w:right="113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 w:rsidRPr="00D30C9A">
              <w:rPr>
                <w:rFonts w:asciiTheme="majorHAnsi" w:hAnsiTheme="majorHAnsi"/>
                <w:b/>
                <w:sz w:val="18"/>
                <w:szCs w:val="18"/>
              </w:rPr>
              <w:t>**</w:t>
            </w:r>
          </w:p>
          <w:p w14:paraId="68AE22FF" w14:textId="3A091D61" w:rsidR="0060605D" w:rsidRPr="00D30C9A" w:rsidRDefault="0060605D" w:rsidP="00181390">
            <w:pPr>
              <w:pStyle w:val="Odstavecseseznamem"/>
              <w:spacing w:line="360" w:lineRule="auto"/>
              <w:ind w:left="342" w:right="113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shd w:val="clear" w:color="auto" w:fill="FFFFFF"/>
          </w:tcPr>
          <w:p w14:paraId="6A333206" w14:textId="77777777" w:rsidR="0060605D" w:rsidRPr="00D30C9A" w:rsidRDefault="0060605D" w:rsidP="0059112D">
            <w:pPr>
              <w:spacing w:after="160" w:line="259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D30C9A">
              <w:rPr>
                <w:rFonts w:asciiTheme="minorHAnsi" w:hAnsiTheme="minorHAnsi"/>
                <w:sz w:val="18"/>
                <w:szCs w:val="18"/>
              </w:rPr>
              <w:t>Roční finanční plán ZPC.</w:t>
            </w:r>
          </w:p>
          <w:p w14:paraId="49130751" w14:textId="77777777" w:rsidR="0060605D" w:rsidRPr="00D30C9A" w:rsidRDefault="0060605D" w:rsidP="00695EA5">
            <w:pPr>
              <w:spacing w:line="36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FFFFFF"/>
          </w:tcPr>
          <w:p w14:paraId="7A0C80EB" w14:textId="56EE3CF2" w:rsidR="0060605D" w:rsidRPr="00D30C9A" w:rsidRDefault="004A6D8D" w:rsidP="00695EA5">
            <w:pPr>
              <w:spacing w:line="360" w:lineRule="auto"/>
              <w:rPr>
                <w:rFonts w:asciiTheme="majorHAnsi" w:hAnsiTheme="majorHAnsi"/>
                <w:b/>
                <w:bCs/>
                <w:sz w:val="18"/>
                <w:szCs w:val="18"/>
                <w:highlight w:val="yellow"/>
              </w:rPr>
            </w:pPr>
            <w:r w:rsidRPr="00D30C9A">
              <w:rPr>
                <w:rFonts w:asciiTheme="majorHAnsi" w:hAnsiTheme="majorHAnsi"/>
                <w:b/>
                <w:bCs/>
                <w:sz w:val="18"/>
                <w:szCs w:val="18"/>
              </w:rPr>
              <w:t>T1 *</w:t>
            </w:r>
            <w:r w:rsidR="00393EB8" w:rsidRPr="00D30C9A">
              <w:rPr>
                <w:rFonts w:asciiTheme="majorHAnsi" w:hAnsiTheme="majorHAnsi"/>
                <w:b/>
                <w:bCs/>
                <w:sz w:val="18"/>
                <w:szCs w:val="18"/>
              </w:rPr>
              <w:br/>
            </w:r>
            <w:r w:rsidRPr="00D30C9A">
              <w:rPr>
                <w:rFonts w:asciiTheme="majorHAnsi" w:hAnsiTheme="majorHAnsi"/>
                <w:b/>
                <w:bCs/>
                <w:sz w:val="18"/>
                <w:szCs w:val="18"/>
              </w:rPr>
              <w:t>detailní návrh řešení</w:t>
            </w:r>
          </w:p>
        </w:tc>
        <w:tc>
          <w:tcPr>
            <w:tcW w:w="1396" w:type="dxa"/>
            <w:shd w:val="clear" w:color="auto" w:fill="FFFFFF"/>
          </w:tcPr>
          <w:p w14:paraId="77FE523B" w14:textId="23948130" w:rsidR="0060605D" w:rsidRPr="00D30C9A" w:rsidRDefault="00E125EA" w:rsidP="00695EA5">
            <w:pPr>
              <w:spacing w:line="360" w:lineRule="auto"/>
              <w:rPr>
                <w:rFonts w:asciiTheme="majorHAnsi" w:hAnsiTheme="majorHAnsi"/>
                <w:sz w:val="18"/>
                <w:szCs w:val="18"/>
              </w:rPr>
            </w:pPr>
            <w:r w:rsidRPr="00D30C9A">
              <w:rPr>
                <w:rFonts w:asciiTheme="majorHAnsi" w:hAnsiTheme="majorHAnsi"/>
                <w:sz w:val="18"/>
                <w:szCs w:val="18"/>
              </w:rPr>
              <w:t>T2 Etapy I</w:t>
            </w:r>
            <w:r w:rsidR="00AF08AA" w:rsidRPr="00D30C9A">
              <w:rPr>
                <w:rFonts w:asciiTheme="majorHAnsi" w:hAnsiTheme="majorHAnsi"/>
                <w:sz w:val="18"/>
                <w:szCs w:val="18"/>
              </w:rPr>
              <w:t xml:space="preserve"> + </w:t>
            </w:r>
            <w:r w:rsidR="00E20737" w:rsidRPr="00D30C9A">
              <w:rPr>
                <w:rFonts w:asciiTheme="majorHAnsi" w:hAnsiTheme="majorHAnsi"/>
                <w:sz w:val="18"/>
                <w:szCs w:val="18"/>
              </w:rPr>
              <w:t>8</w:t>
            </w:r>
          </w:p>
        </w:tc>
        <w:tc>
          <w:tcPr>
            <w:tcW w:w="1297" w:type="dxa"/>
            <w:shd w:val="clear" w:color="auto" w:fill="FFFFFF"/>
          </w:tcPr>
          <w:p w14:paraId="4CF0D484" w14:textId="195973C3" w:rsidR="0060605D" w:rsidRPr="00D30C9A" w:rsidRDefault="00CE5DEA" w:rsidP="00695EA5">
            <w:pPr>
              <w:spacing w:line="360" w:lineRule="auto"/>
              <w:rPr>
                <w:rFonts w:asciiTheme="majorHAnsi" w:hAnsiTheme="majorHAnsi"/>
                <w:sz w:val="18"/>
                <w:szCs w:val="18"/>
                <w:highlight w:val="yellow"/>
              </w:rPr>
            </w:pPr>
            <w:r w:rsidRPr="00D30C9A">
              <w:rPr>
                <w:rFonts w:asciiTheme="majorHAnsi" w:hAnsiTheme="majorHAnsi"/>
                <w:sz w:val="18"/>
                <w:szCs w:val="18"/>
                <w:highlight w:val="yellow"/>
              </w:rPr>
              <w:t>T2 Etapy I +</w:t>
            </w:r>
            <w:r w:rsidRPr="00D30C9A">
              <w:rPr>
                <w:rFonts w:asciiTheme="majorHAnsi" w:hAnsiTheme="majorHAnsi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14:paraId="4CBAB70C" w14:textId="464F216F" w:rsidR="0060605D" w:rsidRPr="00D30C9A" w:rsidRDefault="0060605D" w:rsidP="00695EA5">
            <w:pPr>
              <w:spacing w:line="360" w:lineRule="auto"/>
              <w:rPr>
                <w:rFonts w:asciiTheme="majorHAnsi" w:hAnsiTheme="majorHAnsi"/>
                <w:sz w:val="18"/>
                <w:szCs w:val="18"/>
                <w:highlight w:val="yellow"/>
              </w:rPr>
            </w:pPr>
          </w:p>
        </w:tc>
      </w:tr>
      <w:tr w:rsidR="0060605D" w:rsidRPr="00D30C9A" w14:paraId="647B4CE0" w14:textId="77777777" w:rsidTr="00181390">
        <w:trPr>
          <w:trHeight w:val="330"/>
        </w:trPr>
        <w:tc>
          <w:tcPr>
            <w:tcW w:w="738" w:type="dxa"/>
            <w:vMerge/>
            <w:shd w:val="clear" w:color="auto" w:fill="FFFFFF"/>
          </w:tcPr>
          <w:p w14:paraId="17B34839" w14:textId="77777777" w:rsidR="0060605D" w:rsidRPr="00D30C9A" w:rsidRDefault="0060605D" w:rsidP="0059112D">
            <w:pPr>
              <w:pStyle w:val="Odstavecseseznamem"/>
              <w:numPr>
                <w:ilvl w:val="0"/>
                <w:numId w:val="34"/>
              </w:numPr>
              <w:spacing w:line="360" w:lineRule="auto"/>
              <w:ind w:left="342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53E66116" w14:textId="77777777" w:rsidR="0060605D" w:rsidRPr="00D30C9A" w:rsidRDefault="0060605D" w:rsidP="0059112D">
            <w:pPr>
              <w:spacing w:after="160" w:line="259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FFFFFF"/>
          </w:tcPr>
          <w:p w14:paraId="4827738A" w14:textId="30C1BF18" w:rsidR="0060605D" w:rsidRPr="00D30C9A" w:rsidRDefault="004A6D8D" w:rsidP="00695EA5">
            <w:pPr>
              <w:spacing w:line="360" w:lineRule="auto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D30C9A">
              <w:rPr>
                <w:rFonts w:asciiTheme="majorHAnsi" w:hAnsiTheme="majorHAnsi"/>
                <w:b/>
                <w:bCs/>
                <w:sz w:val="18"/>
                <w:szCs w:val="18"/>
              </w:rPr>
              <w:t>T2 *</w:t>
            </w:r>
            <w:r w:rsidR="00393EB8" w:rsidRPr="00D30C9A">
              <w:rPr>
                <w:rFonts w:asciiTheme="majorHAnsi" w:hAnsiTheme="majorHAnsi"/>
                <w:b/>
                <w:bCs/>
                <w:sz w:val="18"/>
                <w:szCs w:val="18"/>
              </w:rPr>
              <w:br/>
            </w:r>
            <w:r w:rsidRPr="00D30C9A">
              <w:rPr>
                <w:rFonts w:asciiTheme="majorHAnsi" w:hAnsiTheme="majorHAnsi"/>
                <w:b/>
                <w:bCs/>
                <w:sz w:val="18"/>
                <w:szCs w:val="18"/>
              </w:rPr>
              <w:t>implementace testovací verze a instalace na testovací prostředí</w:t>
            </w:r>
          </w:p>
        </w:tc>
        <w:tc>
          <w:tcPr>
            <w:tcW w:w="1396" w:type="dxa"/>
            <w:shd w:val="clear" w:color="auto" w:fill="FFFFFF"/>
          </w:tcPr>
          <w:p w14:paraId="2C885A36" w14:textId="738F68A9" w:rsidR="0060605D" w:rsidRPr="00D30C9A" w:rsidRDefault="00E125EA" w:rsidP="00695EA5">
            <w:pPr>
              <w:spacing w:line="360" w:lineRule="auto"/>
              <w:rPr>
                <w:rFonts w:asciiTheme="majorHAnsi" w:hAnsiTheme="majorHAnsi"/>
                <w:sz w:val="18"/>
                <w:szCs w:val="18"/>
              </w:rPr>
            </w:pPr>
            <w:r w:rsidRPr="00D30C9A">
              <w:rPr>
                <w:rFonts w:asciiTheme="majorHAnsi" w:hAnsiTheme="majorHAnsi"/>
                <w:sz w:val="18"/>
                <w:szCs w:val="18"/>
              </w:rPr>
              <w:t xml:space="preserve">T1 Etapy II + </w:t>
            </w:r>
            <w:r w:rsidR="00E20737" w:rsidRPr="00D30C9A">
              <w:rPr>
                <w:rFonts w:asciiTheme="majorHAnsi" w:hAnsiTheme="majorHAnsi"/>
                <w:sz w:val="18"/>
                <w:szCs w:val="18"/>
              </w:rPr>
              <w:t>10</w:t>
            </w:r>
          </w:p>
        </w:tc>
        <w:tc>
          <w:tcPr>
            <w:tcW w:w="1297" w:type="dxa"/>
            <w:shd w:val="clear" w:color="auto" w:fill="FFFFFF"/>
          </w:tcPr>
          <w:p w14:paraId="05F9A4BC" w14:textId="03024FD6" w:rsidR="0060605D" w:rsidRPr="00D30C9A" w:rsidRDefault="00CE5DEA" w:rsidP="00695EA5">
            <w:pPr>
              <w:spacing w:line="360" w:lineRule="auto"/>
              <w:rPr>
                <w:rFonts w:asciiTheme="majorHAnsi" w:hAnsiTheme="majorHAnsi"/>
                <w:sz w:val="18"/>
                <w:szCs w:val="18"/>
                <w:highlight w:val="yellow"/>
              </w:rPr>
            </w:pPr>
            <w:r w:rsidRPr="00D30C9A">
              <w:rPr>
                <w:rFonts w:asciiTheme="majorHAnsi" w:hAnsiTheme="majorHAnsi"/>
                <w:sz w:val="18"/>
                <w:szCs w:val="18"/>
                <w:highlight w:val="yellow"/>
              </w:rPr>
              <w:t>T1 Etapy II +</w:t>
            </w:r>
          </w:p>
        </w:tc>
        <w:tc>
          <w:tcPr>
            <w:tcW w:w="1134" w:type="dxa"/>
            <w:vMerge/>
            <w:shd w:val="clear" w:color="auto" w:fill="FFFFFF"/>
          </w:tcPr>
          <w:p w14:paraId="55316EFA" w14:textId="77777777" w:rsidR="0060605D" w:rsidRPr="00D30C9A" w:rsidRDefault="0060605D" w:rsidP="00695EA5">
            <w:pPr>
              <w:spacing w:line="360" w:lineRule="auto"/>
              <w:rPr>
                <w:rFonts w:asciiTheme="majorHAnsi" w:hAnsiTheme="majorHAnsi"/>
                <w:sz w:val="18"/>
                <w:szCs w:val="18"/>
                <w:highlight w:val="yellow"/>
              </w:rPr>
            </w:pPr>
          </w:p>
        </w:tc>
      </w:tr>
      <w:tr w:rsidR="0060605D" w:rsidRPr="00D30C9A" w14:paraId="5E7030E3" w14:textId="77777777" w:rsidTr="00181390">
        <w:trPr>
          <w:trHeight w:val="330"/>
        </w:trPr>
        <w:tc>
          <w:tcPr>
            <w:tcW w:w="738" w:type="dxa"/>
            <w:vMerge/>
            <w:shd w:val="clear" w:color="auto" w:fill="FFFFFF"/>
          </w:tcPr>
          <w:p w14:paraId="69412855" w14:textId="77777777" w:rsidR="0060605D" w:rsidRPr="00D30C9A" w:rsidRDefault="0060605D" w:rsidP="0059112D">
            <w:pPr>
              <w:pStyle w:val="Odstavecseseznamem"/>
              <w:numPr>
                <w:ilvl w:val="0"/>
                <w:numId w:val="34"/>
              </w:numPr>
              <w:spacing w:line="360" w:lineRule="auto"/>
              <w:ind w:left="342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03B5217F" w14:textId="77777777" w:rsidR="0060605D" w:rsidRPr="00D30C9A" w:rsidRDefault="0060605D" w:rsidP="0059112D">
            <w:pPr>
              <w:spacing w:after="160" w:line="259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FFFFFF"/>
          </w:tcPr>
          <w:p w14:paraId="27BA558B" w14:textId="305E0C56" w:rsidR="0060605D" w:rsidRPr="00D30C9A" w:rsidRDefault="004A6D8D" w:rsidP="00695EA5">
            <w:pPr>
              <w:spacing w:line="360" w:lineRule="auto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D30C9A">
              <w:rPr>
                <w:rFonts w:asciiTheme="majorHAnsi" w:hAnsiTheme="majorHAnsi"/>
                <w:b/>
                <w:bCs/>
                <w:sz w:val="18"/>
                <w:szCs w:val="18"/>
              </w:rPr>
              <w:t>T3 *</w:t>
            </w:r>
            <w:r w:rsidR="00393EB8" w:rsidRPr="00D30C9A">
              <w:rPr>
                <w:rFonts w:asciiTheme="majorHAnsi" w:hAnsiTheme="majorHAnsi"/>
                <w:b/>
                <w:bCs/>
                <w:sz w:val="18"/>
                <w:szCs w:val="18"/>
              </w:rPr>
              <w:br/>
            </w:r>
            <w:r w:rsidRPr="00D30C9A">
              <w:rPr>
                <w:rFonts w:asciiTheme="majorHAnsi" w:hAnsiTheme="majorHAnsi"/>
                <w:b/>
                <w:bCs/>
                <w:sz w:val="18"/>
                <w:szCs w:val="18"/>
              </w:rPr>
              <w:t>testovací provoz</w:t>
            </w:r>
          </w:p>
          <w:p w14:paraId="4E5AD004" w14:textId="77777777" w:rsidR="00181390" w:rsidRPr="00D30C9A" w:rsidRDefault="00181390" w:rsidP="00695EA5">
            <w:pPr>
              <w:spacing w:line="36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56D2A5BB" w14:textId="1EEEE884" w:rsidR="004A6D8D" w:rsidRPr="00D30C9A" w:rsidRDefault="004A6D8D" w:rsidP="00695EA5">
            <w:pPr>
              <w:spacing w:line="360" w:lineRule="auto"/>
              <w:rPr>
                <w:rFonts w:asciiTheme="majorHAnsi" w:hAnsiTheme="majorHAnsi"/>
                <w:sz w:val="18"/>
                <w:szCs w:val="18"/>
              </w:rPr>
            </w:pPr>
            <w:r w:rsidRPr="00D30C9A">
              <w:rPr>
                <w:rFonts w:asciiTheme="majorHAnsi" w:hAnsiTheme="majorHAnsi"/>
                <w:sz w:val="18"/>
                <w:szCs w:val="18"/>
              </w:rPr>
              <w:t>Testovací provoz etapy II je možné zahájit až po ukončení testovacího provozu etapy I (Etapa I, milník T3).</w:t>
            </w:r>
          </w:p>
        </w:tc>
        <w:tc>
          <w:tcPr>
            <w:tcW w:w="1396" w:type="dxa"/>
            <w:shd w:val="clear" w:color="auto" w:fill="FFFFFF"/>
          </w:tcPr>
          <w:p w14:paraId="6A2CD14B" w14:textId="2DDD7F81" w:rsidR="0060605D" w:rsidRPr="00D30C9A" w:rsidRDefault="004A4B04" w:rsidP="00695EA5">
            <w:pPr>
              <w:spacing w:line="360" w:lineRule="auto"/>
              <w:rPr>
                <w:rFonts w:asciiTheme="majorHAnsi" w:hAnsiTheme="majorHAnsi"/>
                <w:sz w:val="18"/>
                <w:szCs w:val="18"/>
              </w:rPr>
            </w:pPr>
            <w:r w:rsidRPr="00D30C9A">
              <w:rPr>
                <w:rFonts w:asciiTheme="majorHAnsi" w:hAnsiTheme="majorHAnsi"/>
                <w:sz w:val="18"/>
                <w:szCs w:val="18"/>
              </w:rPr>
              <w:t xml:space="preserve">T3 Etapy I + </w:t>
            </w:r>
            <w:r w:rsidR="00E20737" w:rsidRPr="00D30C9A">
              <w:rPr>
                <w:rFonts w:asciiTheme="majorHAnsi" w:hAnsiTheme="majorHAnsi"/>
                <w:sz w:val="18"/>
                <w:szCs w:val="18"/>
              </w:rPr>
              <w:t>4</w:t>
            </w:r>
          </w:p>
        </w:tc>
        <w:tc>
          <w:tcPr>
            <w:tcW w:w="1297" w:type="dxa"/>
            <w:shd w:val="clear" w:color="auto" w:fill="FFFFFF"/>
          </w:tcPr>
          <w:p w14:paraId="54662CB2" w14:textId="4A891557" w:rsidR="0060605D" w:rsidRPr="00D30C9A" w:rsidRDefault="00CE5DEA" w:rsidP="00695EA5">
            <w:pPr>
              <w:spacing w:line="360" w:lineRule="auto"/>
              <w:rPr>
                <w:rFonts w:asciiTheme="majorHAnsi" w:hAnsiTheme="majorHAnsi"/>
                <w:sz w:val="18"/>
                <w:szCs w:val="18"/>
                <w:highlight w:val="yellow"/>
              </w:rPr>
            </w:pPr>
            <w:r w:rsidRPr="00D30C9A">
              <w:rPr>
                <w:rFonts w:asciiTheme="majorHAnsi" w:hAnsiTheme="majorHAnsi"/>
                <w:sz w:val="18"/>
                <w:szCs w:val="18"/>
                <w:highlight w:val="yellow"/>
              </w:rPr>
              <w:t>T3 Etapy I +</w:t>
            </w:r>
          </w:p>
        </w:tc>
        <w:tc>
          <w:tcPr>
            <w:tcW w:w="1134" w:type="dxa"/>
            <w:vMerge/>
            <w:shd w:val="clear" w:color="auto" w:fill="FFFFFF"/>
          </w:tcPr>
          <w:p w14:paraId="6ECD8B91" w14:textId="77777777" w:rsidR="0060605D" w:rsidRPr="00D30C9A" w:rsidRDefault="0060605D" w:rsidP="00695EA5">
            <w:pPr>
              <w:spacing w:line="360" w:lineRule="auto"/>
              <w:rPr>
                <w:rFonts w:asciiTheme="majorHAnsi" w:hAnsiTheme="majorHAnsi"/>
                <w:sz w:val="18"/>
                <w:szCs w:val="18"/>
                <w:highlight w:val="yellow"/>
              </w:rPr>
            </w:pPr>
          </w:p>
        </w:tc>
      </w:tr>
      <w:tr w:rsidR="0060605D" w:rsidRPr="00D30C9A" w14:paraId="003D0D40" w14:textId="77777777" w:rsidTr="00181390">
        <w:trPr>
          <w:trHeight w:val="330"/>
        </w:trPr>
        <w:tc>
          <w:tcPr>
            <w:tcW w:w="738" w:type="dxa"/>
            <w:vMerge/>
            <w:shd w:val="clear" w:color="auto" w:fill="FFFFFF"/>
          </w:tcPr>
          <w:p w14:paraId="11104E02" w14:textId="77777777" w:rsidR="0060605D" w:rsidRPr="00D30C9A" w:rsidRDefault="0060605D" w:rsidP="0059112D">
            <w:pPr>
              <w:pStyle w:val="Odstavecseseznamem"/>
              <w:numPr>
                <w:ilvl w:val="0"/>
                <w:numId w:val="34"/>
              </w:numPr>
              <w:spacing w:line="360" w:lineRule="auto"/>
              <w:ind w:left="342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398D5887" w14:textId="77777777" w:rsidR="0060605D" w:rsidRPr="00D30C9A" w:rsidRDefault="0060605D" w:rsidP="0059112D">
            <w:pPr>
              <w:spacing w:after="160" w:line="259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FFFFFF"/>
          </w:tcPr>
          <w:p w14:paraId="7E89F68D" w14:textId="1E203ADC" w:rsidR="0060605D" w:rsidRPr="00D30C9A" w:rsidRDefault="004A6D8D" w:rsidP="00695EA5">
            <w:pPr>
              <w:spacing w:line="360" w:lineRule="auto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D30C9A">
              <w:rPr>
                <w:rFonts w:asciiTheme="majorHAnsi" w:hAnsiTheme="majorHAnsi"/>
                <w:b/>
                <w:bCs/>
                <w:sz w:val="18"/>
                <w:szCs w:val="18"/>
              </w:rPr>
              <w:t>T4 *</w:t>
            </w:r>
            <w:r w:rsidR="00393EB8" w:rsidRPr="00D30C9A">
              <w:rPr>
                <w:rFonts w:asciiTheme="majorHAnsi" w:hAnsiTheme="majorHAnsi"/>
                <w:b/>
                <w:bCs/>
                <w:sz w:val="18"/>
                <w:szCs w:val="18"/>
              </w:rPr>
              <w:br/>
            </w:r>
            <w:r w:rsidRPr="00D30C9A">
              <w:rPr>
                <w:rFonts w:asciiTheme="majorHAnsi" w:hAnsiTheme="majorHAnsi"/>
                <w:b/>
                <w:bCs/>
                <w:sz w:val="18"/>
                <w:szCs w:val="18"/>
              </w:rPr>
              <w:t>zapracování připomínek z testovacího provozu a instalace na produkční prostředí</w:t>
            </w:r>
          </w:p>
        </w:tc>
        <w:tc>
          <w:tcPr>
            <w:tcW w:w="1396" w:type="dxa"/>
            <w:shd w:val="clear" w:color="auto" w:fill="FFFFFF"/>
          </w:tcPr>
          <w:p w14:paraId="0DC47251" w14:textId="47791D64" w:rsidR="0060605D" w:rsidRPr="00D30C9A" w:rsidRDefault="004A4B04" w:rsidP="00695EA5">
            <w:pPr>
              <w:spacing w:line="360" w:lineRule="auto"/>
              <w:rPr>
                <w:rFonts w:asciiTheme="majorHAnsi" w:hAnsiTheme="majorHAnsi"/>
                <w:sz w:val="18"/>
                <w:szCs w:val="18"/>
              </w:rPr>
            </w:pPr>
            <w:r w:rsidRPr="00D30C9A">
              <w:rPr>
                <w:rFonts w:asciiTheme="majorHAnsi" w:hAnsiTheme="majorHAnsi"/>
                <w:sz w:val="18"/>
                <w:szCs w:val="18"/>
              </w:rPr>
              <w:t xml:space="preserve">T3 Etapy II + </w:t>
            </w:r>
            <w:r w:rsidR="00AF08AA" w:rsidRPr="00D30C9A">
              <w:rPr>
                <w:rFonts w:asciiTheme="majorHAnsi" w:hAnsiTheme="majorHAnsi"/>
                <w:sz w:val="18"/>
                <w:szCs w:val="18"/>
              </w:rPr>
              <w:t>4</w:t>
            </w:r>
          </w:p>
        </w:tc>
        <w:tc>
          <w:tcPr>
            <w:tcW w:w="1297" w:type="dxa"/>
            <w:shd w:val="clear" w:color="auto" w:fill="FFFFFF"/>
          </w:tcPr>
          <w:p w14:paraId="446240E7" w14:textId="39587964" w:rsidR="0060605D" w:rsidRPr="00D30C9A" w:rsidRDefault="00CE5DEA" w:rsidP="00695EA5">
            <w:pPr>
              <w:spacing w:line="360" w:lineRule="auto"/>
              <w:rPr>
                <w:rFonts w:asciiTheme="majorHAnsi" w:hAnsiTheme="majorHAnsi"/>
                <w:sz w:val="18"/>
                <w:szCs w:val="18"/>
                <w:highlight w:val="yellow"/>
              </w:rPr>
            </w:pPr>
            <w:r w:rsidRPr="00D30C9A">
              <w:rPr>
                <w:rFonts w:asciiTheme="majorHAnsi" w:hAnsiTheme="majorHAnsi"/>
                <w:sz w:val="18"/>
                <w:szCs w:val="18"/>
                <w:highlight w:val="yellow"/>
              </w:rPr>
              <w:t>T3 Etapy II +</w:t>
            </w:r>
          </w:p>
        </w:tc>
        <w:tc>
          <w:tcPr>
            <w:tcW w:w="1134" w:type="dxa"/>
            <w:vMerge/>
            <w:shd w:val="clear" w:color="auto" w:fill="FFFFFF"/>
          </w:tcPr>
          <w:p w14:paraId="0860AF98" w14:textId="77777777" w:rsidR="0060605D" w:rsidRPr="00D30C9A" w:rsidRDefault="0060605D" w:rsidP="00695EA5">
            <w:pPr>
              <w:spacing w:line="360" w:lineRule="auto"/>
              <w:rPr>
                <w:rFonts w:asciiTheme="majorHAnsi" w:hAnsiTheme="majorHAnsi"/>
                <w:sz w:val="18"/>
                <w:szCs w:val="18"/>
                <w:highlight w:val="yellow"/>
              </w:rPr>
            </w:pPr>
          </w:p>
        </w:tc>
      </w:tr>
    </w:tbl>
    <w:p w14:paraId="43728334" w14:textId="77777777" w:rsidR="00393EB8" w:rsidRDefault="00393EB8">
      <w:r>
        <w:br w:type="page"/>
      </w:r>
    </w:p>
    <w:tbl>
      <w:tblPr>
        <w:tblStyle w:val="Mkatabulky5"/>
        <w:tblW w:w="867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38"/>
        <w:gridCol w:w="2268"/>
        <w:gridCol w:w="1843"/>
        <w:gridCol w:w="1396"/>
        <w:gridCol w:w="1297"/>
        <w:gridCol w:w="1134"/>
      </w:tblGrid>
      <w:tr w:rsidR="00393EB8" w:rsidRPr="00D30C9A" w14:paraId="05042486" w14:textId="77777777" w:rsidTr="00393EB8">
        <w:trPr>
          <w:cantSplit/>
          <w:trHeight w:val="285"/>
        </w:trPr>
        <w:tc>
          <w:tcPr>
            <w:tcW w:w="738" w:type="dxa"/>
            <w:vMerge w:val="restart"/>
            <w:shd w:val="clear" w:color="auto" w:fill="FFFFFF"/>
            <w:textDirection w:val="btLr"/>
          </w:tcPr>
          <w:p w14:paraId="7E20594E" w14:textId="2BD2C39A" w:rsidR="00393EB8" w:rsidRPr="00D30C9A" w:rsidRDefault="00393EB8" w:rsidP="002354B4">
            <w:pPr>
              <w:pStyle w:val="Odstavecseseznamem"/>
              <w:numPr>
                <w:ilvl w:val="0"/>
                <w:numId w:val="34"/>
              </w:numPr>
              <w:spacing w:line="360" w:lineRule="auto"/>
              <w:ind w:left="342" w:right="113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 w:rsidRPr="00D30C9A">
              <w:rPr>
                <w:rFonts w:asciiTheme="majorHAnsi" w:hAnsiTheme="majorHAnsi"/>
                <w:b/>
                <w:sz w:val="18"/>
                <w:szCs w:val="18"/>
              </w:rPr>
              <w:lastRenderedPageBreak/>
              <w:t>Etapa</w:t>
            </w:r>
            <w:r w:rsidR="00E20737" w:rsidRPr="00D30C9A">
              <w:rPr>
                <w:rFonts w:asciiTheme="majorHAnsi" w:hAnsiTheme="majorHAnsi"/>
                <w:b/>
                <w:sz w:val="18"/>
                <w:szCs w:val="18"/>
              </w:rPr>
              <w:br/>
              <w:t>***</w:t>
            </w:r>
          </w:p>
        </w:tc>
        <w:tc>
          <w:tcPr>
            <w:tcW w:w="2268" w:type="dxa"/>
            <w:vMerge w:val="restart"/>
            <w:shd w:val="clear" w:color="auto" w:fill="FFFFFF"/>
          </w:tcPr>
          <w:p w14:paraId="5050780D" w14:textId="7E005803" w:rsidR="00393EB8" w:rsidRPr="00D30C9A" w:rsidRDefault="00393EB8" w:rsidP="0059112D">
            <w:pPr>
              <w:spacing w:after="160" w:line="259" w:lineRule="auto"/>
              <w:ind w:left="-18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D30C9A">
              <w:rPr>
                <w:rFonts w:asciiTheme="minorHAnsi" w:hAnsiTheme="minorHAnsi"/>
                <w:sz w:val="18"/>
                <w:szCs w:val="18"/>
              </w:rPr>
              <w:t>Reporty</w:t>
            </w:r>
          </w:p>
        </w:tc>
        <w:tc>
          <w:tcPr>
            <w:tcW w:w="1843" w:type="dxa"/>
            <w:shd w:val="clear" w:color="auto" w:fill="FFFFFF"/>
          </w:tcPr>
          <w:p w14:paraId="3A1A6F21" w14:textId="4EAE6C7C" w:rsidR="00393EB8" w:rsidRPr="00D30C9A" w:rsidRDefault="00E20737" w:rsidP="00695EA5">
            <w:pPr>
              <w:spacing w:line="360" w:lineRule="auto"/>
              <w:rPr>
                <w:rFonts w:asciiTheme="majorHAnsi" w:hAnsiTheme="majorHAnsi"/>
                <w:sz w:val="18"/>
                <w:szCs w:val="18"/>
                <w:highlight w:val="yellow"/>
              </w:rPr>
            </w:pPr>
            <w:r w:rsidRPr="00D30C9A">
              <w:rPr>
                <w:rFonts w:asciiTheme="majorHAnsi" w:hAnsiTheme="majorHAnsi"/>
                <w:b/>
                <w:bCs/>
                <w:sz w:val="18"/>
                <w:szCs w:val="18"/>
              </w:rPr>
              <w:t>T1 *</w:t>
            </w:r>
            <w:r w:rsidRPr="00D30C9A">
              <w:rPr>
                <w:rFonts w:asciiTheme="majorHAnsi" w:hAnsiTheme="majorHAnsi"/>
                <w:b/>
                <w:bCs/>
                <w:sz w:val="18"/>
                <w:szCs w:val="18"/>
              </w:rPr>
              <w:br/>
              <w:t>detailní návrh řešení</w:t>
            </w:r>
          </w:p>
        </w:tc>
        <w:tc>
          <w:tcPr>
            <w:tcW w:w="1396" w:type="dxa"/>
            <w:shd w:val="clear" w:color="auto" w:fill="FFFFFF"/>
          </w:tcPr>
          <w:p w14:paraId="0CFC563E" w14:textId="0C23B5C5" w:rsidR="00393EB8" w:rsidRPr="00D30C9A" w:rsidRDefault="00C25447" w:rsidP="000467D1">
            <w:pPr>
              <w:spacing w:line="360" w:lineRule="auto"/>
              <w:rPr>
                <w:rFonts w:asciiTheme="majorHAnsi" w:hAnsiTheme="majorHAnsi"/>
                <w:sz w:val="18"/>
                <w:szCs w:val="18"/>
              </w:rPr>
            </w:pPr>
            <w:r w:rsidRPr="00D30C9A">
              <w:rPr>
                <w:rFonts w:asciiTheme="majorHAnsi" w:hAnsiTheme="majorHAnsi"/>
                <w:sz w:val="18"/>
                <w:szCs w:val="18"/>
              </w:rPr>
              <w:t>T2 Etapy II + 8</w:t>
            </w:r>
          </w:p>
        </w:tc>
        <w:tc>
          <w:tcPr>
            <w:tcW w:w="1297" w:type="dxa"/>
            <w:shd w:val="clear" w:color="auto" w:fill="FFFFFF"/>
          </w:tcPr>
          <w:p w14:paraId="0AFECADB" w14:textId="2405066F" w:rsidR="00393EB8" w:rsidRPr="00D30C9A" w:rsidRDefault="009D5DFC" w:rsidP="000467D1">
            <w:pPr>
              <w:spacing w:line="360" w:lineRule="auto"/>
              <w:rPr>
                <w:rFonts w:asciiTheme="majorHAnsi" w:hAnsiTheme="majorHAnsi"/>
                <w:sz w:val="18"/>
                <w:szCs w:val="18"/>
              </w:rPr>
            </w:pPr>
            <w:r w:rsidRPr="00D30C9A">
              <w:rPr>
                <w:rFonts w:asciiTheme="majorHAnsi" w:hAnsiTheme="majorHAnsi"/>
                <w:sz w:val="18"/>
                <w:szCs w:val="18"/>
                <w:highlight w:val="yellow"/>
              </w:rPr>
              <w:t>T2 Etapy II +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14:paraId="232607C0" w14:textId="6EC212B5" w:rsidR="00393EB8" w:rsidRPr="00D30C9A" w:rsidRDefault="00393EB8" w:rsidP="000467D1">
            <w:pPr>
              <w:spacing w:line="360" w:lineRule="auto"/>
              <w:rPr>
                <w:rFonts w:asciiTheme="majorHAnsi" w:hAnsiTheme="majorHAnsi"/>
                <w:sz w:val="18"/>
                <w:szCs w:val="18"/>
                <w:highlight w:val="yellow"/>
              </w:rPr>
            </w:pPr>
          </w:p>
        </w:tc>
      </w:tr>
      <w:tr w:rsidR="00E20737" w:rsidRPr="00D30C9A" w14:paraId="063B07DA" w14:textId="77777777" w:rsidTr="002354B4">
        <w:trPr>
          <w:cantSplit/>
          <w:trHeight w:val="285"/>
        </w:trPr>
        <w:tc>
          <w:tcPr>
            <w:tcW w:w="738" w:type="dxa"/>
            <w:vMerge/>
            <w:shd w:val="clear" w:color="auto" w:fill="FFFFFF"/>
            <w:textDirection w:val="btLr"/>
          </w:tcPr>
          <w:p w14:paraId="21E6BCD4" w14:textId="77777777" w:rsidR="00E20737" w:rsidRPr="00D30C9A" w:rsidRDefault="00E20737" w:rsidP="00E20737">
            <w:pPr>
              <w:pStyle w:val="Odstavecseseznamem"/>
              <w:numPr>
                <w:ilvl w:val="0"/>
                <w:numId w:val="34"/>
              </w:numPr>
              <w:spacing w:line="360" w:lineRule="auto"/>
              <w:ind w:left="342" w:right="113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2BE6D50D" w14:textId="77777777" w:rsidR="00E20737" w:rsidRPr="00D30C9A" w:rsidRDefault="00E20737" w:rsidP="00E20737">
            <w:pPr>
              <w:spacing w:after="160" w:line="259" w:lineRule="auto"/>
              <w:ind w:left="-18"/>
              <w:jc w:val="both"/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FFFFFF"/>
          </w:tcPr>
          <w:p w14:paraId="51882ADD" w14:textId="3E847477" w:rsidR="00E20737" w:rsidRPr="00D30C9A" w:rsidRDefault="00E20737" w:rsidP="00E20737">
            <w:pPr>
              <w:spacing w:line="360" w:lineRule="auto"/>
              <w:rPr>
                <w:rFonts w:asciiTheme="majorHAnsi" w:hAnsiTheme="majorHAnsi"/>
                <w:sz w:val="18"/>
                <w:szCs w:val="18"/>
              </w:rPr>
            </w:pPr>
            <w:r w:rsidRPr="00D30C9A">
              <w:rPr>
                <w:rFonts w:asciiTheme="majorHAnsi" w:hAnsiTheme="majorHAnsi"/>
                <w:b/>
                <w:bCs/>
                <w:sz w:val="18"/>
                <w:szCs w:val="18"/>
              </w:rPr>
              <w:t>T2 *</w:t>
            </w:r>
            <w:r w:rsidRPr="00D30C9A">
              <w:rPr>
                <w:rFonts w:asciiTheme="majorHAnsi" w:hAnsiTheme="majorHAnsi"/>
                <w:b/>
                <w:bCs/>
                <w:sz w:val="18"/>
                <w:szCs w:val="18"/>
              </w:rPr>
              <w:br/>
              <w:t>implementace testovací verze a instalace na testovací prostředí</w:t>
            </w:r>
          </w:p>
        </w:tc>
        <w:tc>
          <w:tcPr>
            <w:tcW w:w="1396" w:type="dxa"/>
            <w:shd w:val="clear" w:color="auto" w:fill="FFFFFF"/>
          </w:tcPr>
          <w:p w14:paraId="6FE143A3" w14:textId="7497CBC7" w:rsidR="00E20737" w:rsidRPr="00D30C9A" w:rsidRDefault="00063D7D" w:rsidP="00E20737">
            <w:pPr>
              <w:spacing w:line="360" w:lineRule="auto"/>
              <w:rPr>
                <w:rFonts w:asciiTheme="majorHAnsi" w:hAnsiTheme="majorHAnsi"/>
                <w:sz w:val="18"/>
                <w:szCs w:val="18"/>
              </w:rPr>
            </w:pPr>
            <w:r w:rsidRPr="00D30C9A">
              <w:rPr>
                <w:rFonts w:asciiTheme="majorHAnsi" w:hAnsiTheme="majorHAnsi"/>
                <w:sz w:val="18"/>
                <w:szCs w:val="18"/>
              </w:rPr>
              <w:t>T1 Etapy III +</w:t>
            </w:r>
            <w:r w:rsidR="003A0DE0" w:rsidRPr="00D30C9A">
              <w:rPr>
                <w:rFonts w:asciiTheme="majorHAnsi" w:hAnsiTheme="majorHAnsi"/>
                <w:sz w:val="18"/>
                <w:szCs w:val="18"/>
              </w:rPr>
              <w:t xml:space="preserve"> 10</w:t>
            </w:r>
          </w:p>
        </w:tc>
        <w:tc>
          <w:tcPr>
            <w:tcW w:w="1297" w:type="dxa"/>
            <w:shd w:val="clear" w:color="auto" w:fill="FFFFFF"/>
          </w:tcPr>
          <w:p w14:paraId="2FECBEE0" w14:textId="1C5C5D3F" w:rsidR="00E20737" w:rsidRPr="00D30C9A" w:rsidRDefault="009D5DFC" w:rsidP="00E20737">
            <w:pPr>
              <w:spacing w:line="360" w:lineRule="auto"/>
              <w:rPr>
                <w:rFonts w:asciiTheme="majorHAnsi" w:hAnsiTheme="majorHAnsi"/>
                <w:sz w:val="18"/>
                <w:szCs w:val="18"/>
              </w:rPr>
            </w:pPr>
            <w:r w:rsidRPr="00D30C9A">
              <w:rPr>
                <w:rFonts w:asciiTheme="majorHAnsi" w:hAnsiTheme="majorHAnsi"/>
                <w:sz w:val="18"/>
                <w:szCs w:val="18"/>
                <w:highlight w:val="yellow"/>
              </w:rPr>
              <w:t>T1 Etapy III +</w:t>
            </w:r>
          </w:p>
        </w:tc>
        <w:tc>
          <w:tcPr>
            <w:tcW w:w="1134" w:type="dxa"/>
            <w:vMerge/>
            <w:shd w:val="clear" w:color="auto" w:fill="FFFFFF"/>
          </w:tcPr>
          <w:p w14:paraId="28635831" w14:textId="77777777" w:rsidR="00E20737" w:rsidRPr="00D30C9A" w:rsidRDefault="00E20737" w:rsidP="00E20737">
            <w:pPr>
              <w:spacing w:line="360" w:lineRule="auto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E20737" w:rsidRPr="00D30C9A" w14:paraId="78068FB0" w14:textId="77777777" w:rsidTr="002354B4">
        <w:trPr>
          <w:cantSplit/>
          <w:trHeight w:val="285"/>
        </w:trPr>
        <w:tc>
          <w:tcPr>
            <w:tcW w:w="738" w:type="dxa"/>
            <w:vMerge/>
            <w:shd w:val="clear" w:color="auto" w:fill="FFFFFF"/>
            <w:textDirection w:val="btLr"/>
          </w:tcPr>
          <w:p w14:paraId="21A8E494" w14:textId="77777777" w:rsidR="00E20737" w:rsidRPr="00D30C9A" w:rsidRDefault="00E20737" w:rsidP="00E20737">
            <w:pPr>
              <w:pStyle w:val="Odstavecseseznamem"/>
              <w:numPr>
                <w:ilvl w:val="0"/>
                <w:numId w:val="34"/>
              </w:numPr>
              <w:spacing w:line="360" w:lineRule="auto"/>
              <w:ind w:left="342" w:right="113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6755C5F3" w14:textId="77777777" w:rsidR="00E20737" w:rsidRPr="00D30C9A" w:rsidRDefault="00E20737" w:rsidP="00E20737">
            <w:pPr>
              <w:spacing w:after="160" w:line="259" w:lineRule="auto"/>
              <w:ind w:left="-18"/>
              <w:jc w:val="both"/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FFFFFF"/>
          </w:tcPr>
          <w:p w14:paraId="3783A4D2" w14:textId="77777777" w:rsidR="00E20737" w:rsidRPr="00D30C9A" w:rsidRDefault="00E20737" w:rsidP="00E20737">
            <w:pPr>
              <w:spacing w:line="360" w:lineRule="auto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D30C9A">
              <w:rPr>
                <w:rFonts w:asciiTheme="majorHAnsi" w:hAnsiTheme="majorHAnsi"/>
                <w:b/>
                <w:bCs/>
                <w:sz w:val="18"/>
                <w:szCs w:val="18"/>
              </w:rPr>
              <w:t>T3 *</w:t>
            </w:r>
            <w:r w:rsidRPr="00D30C9A">
              <w:rPr>
                <w:rFonts w:asciiTheme="majorHAnsi" w:hAnsiTheme="majorHAnsi"/>
                <w:b/>
                <w:bCs/>
                <w:sz w:val="18"/>
                <w:szCs w:val="18"/>
              </w:rPr>
              <w:br/>
              <w:t>testovací provoz</w:t>
            </w:r>
          </w:p>
          <w:p w14:paraId="5056ECB9" w14:textId="77777777" w:rsidR="00E20737" w:rsidRPr="00D30C9A" w:rsidRDefault="00E20737" w:rsidP="00E20737">
            <w:pPr>
              <w:spacing w:line="36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6097E05B" w14:textId="7B79FD6D" w:rsidR="00E20737" w:rsidRPr="00D30C9A" w:rsidRDefault="00E20737" w:rsidP="00E20737">
            <w:pPr>
              <w:spacing w:line="360" w:lineRule="auto"/>
              <w:rPr>
                <w:rFonts w:asciiTheme="majorHAnsi" w:hAnsiTheme="majorHAnsi"/>
                <w:sz w:val="18"/>
                <w:szCs w:val="18"/>
              </w:rPr>
            </w:pPr>
            <w:r w:rsidRPr="00D30C9A">
              <w:rPr>
                <w:rFonts w:asciiTheme="majorHAnsi" w:hAnsiTheme="majorHAnsi"/>
                <w:sz w:val="18"/>
                <w:szCs w:val="18"/>
              </w:rPr>
              <w:t>Testovací provoz etapy III je možné zahájit až po ukončení testovacího provozu etapy II (Etapa II, milník T3).</w:t>
            </w:r>
          </w:p>
        </w:tc>
        <w:tc>
          <w:tcPr>
            <w:tcW w:w="1396" w:type="dxa"/>
            <w:shd w:val="clear" w:color="auto" w:fill="FFFFFF"/>
          </w:tcPr>
          <w:p w14:paraId="3D86DE2C" w14:textId="07FDF080" w:rsidR="00E20737" w:rsidRPr="00D30C9A" w:rsidRDefault="009D5DFC" w:rsidP="00E20737">
            <w:pPr>
              <w:spacing w:line="360" w:lineRule="auto"/>
              <w:rPr>
                <w:rFonts w:asciiTheme="majorHAnsi" w:hAnsiTheme="majorHAnsi"/>
                <w:sz w:val="18"/>
                <w:szCs w:val="18"/>
              </w:rPr>
            </w:pPr>
            <w:r w:rsidRPr="00D30C9A">
              <w:rPr>
                <w:rFonts w:asciiTheme="majorHAnsi" w:hAnsiTheme="majorHAnsi"/>
                <w:sz w:val="18"/>
                <w:szCs w:val="18"/>
              </w:rPr>
              <w:t>T3 Etapy II + 4</w:t>
            </w:r>
          </w:p>
        </w:tc>
        <w:tc>
          <w:tcPr>
            <w:tcW w:w="1297" w:type="dxa"/>
            <w:shd w:val="clear" w:color="auto" w:fill="FFFFFF"/>
          </w:tcPr>
          <w:p w14:paraId="7A061306" w14:textId="250AF6C3" w:rsidR="00E20737" w:rsidRPr="00D30C9A" w:rsidRDefault="009D5DFC" w:rsidP="00E20737">
            <w:pPr>
              <w:spacing w:line="360" w:lineRule="auto"/>
              <w:rPr>
                <w:rFonts w:asciiTheme="majorHAnsi" w:hAnsiTheme="majorHAnsi"/>
                <w:sz w:val="18"/>
                <w:szCs w:val="18"/>
              </w:rPr>
            </w:pPr>
            <w:r w:rsidRPr="00D30C9A">
              <w:rPr>
                <w:rFonts w:asciiTheme="majorHAnsi" w:hAnsiTheme="majorHAnsi"/>
                <w:sz w:val="18"/>
                <w:szCs w:val="18"/>
                <w:highlight w:val="yellow"/>
              </w:rPr>
              <w:t>T3 Etapy II +</w:t>
            </w:r>
          </w:p>
        </w:tc>
        <w:tc>
          <w:tcPr>
            <w:tcW w:w="1134" w:type="dxa"/>
            <w:vMerge/>
            <w:shd w:val="clear" w:color="auto" w:fill="FFFFFF"/>
          </w:tcPr>
          <w:p w14:paraId="5614D39A" w14:textId="77777777" w:rsidR="00E20737" w:rsidRPr="00D30C9A" w:rsidRDefault="00E20737" w:rsidP="00E20737">
            <w:pPr>
              <w:spacing w:line="360" w:lineRule="auto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E20737" w:rsidRPr="00D30C9A" w14:paraId="5ECD69D3" w14:textId="77777777" w:rsidTr="002354B4">
        <w:trPr>
          <w:cantSplit/>
          <w:trHeight w:val="285"/>
        </w:trPr>
        <w:tc>
          <w:tcPr>
            <w:tcW w:w="738" w:type="dxa"/>
            <w:vMerge/>
            <w:shd w:val="clear" w:color="auto" w:fill="FFFFFF"/>
            <w:textDirection w:val="btLr"/>
          </w:tcPr>
          <w:p w14:paraId="2EC33D7D" w14:textId="77777777" w:rsidR="00E20737" w:rsidRPr="00D30C9A" w:rsidRDefault="00E20737" w:rsidP="00E20737">
            <w:pPr>
              <w:pStyle w:val="Odstavecseseznamem"/>
              <w:numPr>
                <w:ilvl w:val="0"/>
                <w:numId w:val="34"/>
              </w:numPr>
              <w:spacing w:line="360" w:lineRule="auto"/>
              <w:ind w:left="342" w:right="113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131AA347" w14:textId="77777777" w:rsidR="00E20737" w:rsidRPr="00D30C9A" w:rsidRDefault="00E20737" w:rsidP="00E20737">
            <w:pPr>
              <w:spacing w:after="160" w:line="259" w:lineRule="auto"/>
              <w:ind w:left="-18"/>
              <w:jc w:val="both"/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FFFFFF"/>
          </w:tcPr>
          <w:p w14:paraId="7FF69D7A" w14:textId="68F8AE58" w:rsidR="00E20737" w:rsidRPr="00D30C9A" w:rsidRDefault="00E20737" w:rsidP="00E20737">
            <w:pPr>
              <w:spacing w:line="360" w:lineRule="auto"/>
              <w:rPr>
                <w:rFonts w:asciiTheme="majorHAnsi" w:hAnsiTheme="majorHAnsi"/>
                <w:sz w:val="18"/>
                <w:szCs w:val="18"/>
              </w:rPr>
            </w:pPr>
            <w:r w:rsidRPr="00D30C9A">
              <w:rPr>
                <w:rFonts w:asciiTheme="majorHAnsi" w:hAnsiTheme="majorHAnsi"/>
                <w:b/>
                <w:bCs/>
                <w:sz w:val="18"/>
                <w:szCs w:val="18"/>
              </w:rPr>
              <w:t>T4 *</w:t>
            </w:r>
            <w:r w:rsidRPr="00D30C9A">
              <w:rPr>
                <w:rFonts w:asciiTheme="majorHAnsi" w:hAnsiTheme="majorHAnsi"/>
                <w:b/>
                <w:bCs/>
                <w:sz w:val="18"/>
                <w:szCs w:val="18"/>
              </w:rPr>
              <w:br/>
              <w:t>zapracování připomínek z testovacího provozu a instalace na produkční prostředí</w:t>
            </w:r>
          </w:p>
        </w:tc>
        <w:tc>
          <w:tcPr>
            <w:tcW w:w="1396" w:type="dxa"/>
            <w:shd w:val="clear" w:color="auto" w:fill="FFFFFF"/>
          </w:tcPr>
          <w:p w14:paraId="3304447C" w14:textId="067C6F2F" w:rsidR="00E20737" w:rsidRPr="00D30C9A" w:rsidRDefault="009D5DFC" w:rsidP="00E20737">
            <w:pPr>
              <w:spacing w:line="360" w:lineRule="auto"/>
              <w:rPr>
                <w:rFonts w:asciiTheme="majorHAnsi" w:hAnsiTheme="majorHAnsi"/>
                <w:sz w:val="18"/>
                <w:szCs w:val="18"/>
              </w:rPr>
            </w:pPr>
            <w:r w:rsidRPr="00D30C9A">
              <w:rPr>
                <w:rFonts w:asciiTheme="majorHAnsi" w:hAnsiTheme="majorHAnsi"/>
                <w:sz w:val="18"/>
                <w:szCs w:val="18"/>
              </w:rPr>
              <w:t>T3 Etapy III + 4</w:t>
            </w:r>
          </w:p>
        </w:tc>
        <w:tc>
          <w:tcPr>
            <w:tcW w:w="1297" w:type="dxa"/>
            <w:shd w:val="clear" w:color="auto" w:fill="FFFFFF"/>
          </w:tcPr>
          <w:p w14:paraId="45C429EE" w14:textId="2742BCBB" w:rsidR="00E20737" w:rsidRPr="00D30C9A" w:rsidRDefault="009D5DFC" w:rsidP="00E20737">
            <w:pPr>
              <w:spacing w:line="360" w:lineRule="auto"/>
              <w:rPr>
                <w:rFonts w:asciiTheme="majorHAnsi" w:hAnsiTheme="majorHAnsi"/>
                <w:sz w:val="18"/>
                <w:szCs w:val="18"/>
              </w:rPr>
            </w:pPr>
            <w:r w:rsidRPr="00D30C9A">
              <w:rPr>
                <w:rFonts w:asciiTheme="majorHAnsi" w:hAnsiTheme="majorHAnsi"/>
                <w:sz w:val="18"/>
                <w:szCs w:val="18"/>
                <w:highlight w:val="yellow"/>
              </w:rPr>
              <w:t>T3 Etapy III +</w:t>
            </w:r>
          </w:p>
        </w:tc>
        <w:tc>
          <w:tcPr>
            <w:tcW w:w="1134" w:type="dxa"/>
            <w:vMerge/>
            <w:shd w:val="clear" w:color="auto" w:fill="FFFFFF"/>
          </w:tcPr>
          <w:p w14:paraId="118963FC" w14:textId="77777777" w:rsidR="00E20737" w:rsidRPr="00D30C9A" w:rsidRDefault="00E20737" w:rsidP="00E20737">
            <w:pPr>
              <w:spacing w:line="360" w:lineRule="auto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E20737" w:rsidRPr="00D30C9A" w14:paraId="1359B017" w14:textId="77777777" w:rsidTr="00181390">
        <w:tc>
          <w:tcPr>
            <w:tcW w:w="738" w:type="dxa"/>
            <w:shd w:val="clear" w:color="auto" w:fill="D9D9D9"/>
          </w:tcPr>
          <w:p w14:paraId="470AE7F9" w14:textId="77777777" w:rsidR="00E20737" w:rsidRPr="00D30C9A" w:rsidRDefault="00E20737" w:rsidP="00E20737">
            <w:pPr>
              <w:spacing w:line="360" w:lineRule="auto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D9D9D9"/>
          </w:tcPr>
          <w:p w14:paraId="0AF9DF02" w14:textId="0714E110" w:rsidR="00E20737" w:rsidRPr="00D30C9A" w:rsidRDefault="00E20737" w:rsidP="00E20737">
            <w:pPr>
              <w:spacing w:line="360" w:lineRule="auto"/>
              <w:rPr>
                <w:rFonts w:asciiTheme="majorHAnsi" w:hAnsiTheme="majorHAnsi"/>
                <w:b/>
                <w:sz w:val="18"/>
                <w:szCs w:val="18"/>
                <w:highlight w:val="yellow"/>
              </w:rPr>
            </w:pPr>
            <w:r w:rsidRPr="00D30C9A">
              <w:rPr>
                <w:rFonts w:asciiTheme="majorHAnsi" w:hAnsiTheme="majorHAnsi"/>
                <w:b/>
                <w:sz w:val="18"/>
                <w:szCs w:val="18"/>
              </w:rPr>
              <w:t>Provedení Díla</w:t>
            </w:r>
          </w:p>
        </w:tc>
        <w:tc>
          <w:tcPr>
            <w:tcW w:w="1843" w:type="dxa"/>
            <w:shd w:val="clear" w:color="auto" w:fill="D9D9D9"/>
          </w:tcPr>
          <w:p w14:paraId="2EECF74A" w14:textId="77777777" w:rsidR="00E20737" w:rsidRPr="00D30C9A" w:rsidRDefault="00E20737" w:rsidP="00E20737">
            <w:pPr>
              <w:spacing w:line="360" w:lineRule="auto"/>
              <w:rPr>
                <w:rFonts w:asciiTheme="majorHAnsi" w:hAnsiTheme="majorHAnsi"/>
                <w:b/>
                <w:sz w:val="18"/>
                <w:szCs w:val="18"/>
              </w:rPr>
            </w:pPr>
            <w:r w:rsidRPr="00D30C9A">
              <w:rPr>
                <w:rFonts w:asciiTheme="majorHAnsi" w:hAnsiTheme="majorHAnsi"/>
                <w:b/>
                <w:sz w:val="18"/>
                <w:szCs w:val="18"/>
              </w:rPr>
              <w:t>T</w:t>
            </w:r>
          </w:p>
        </w:tc>
        <w:tc>
          <w:tcPr>
            <w:tcW w:w="1396" w:type="dxa"/>
            <w:shd w:val="clear" w:color="auto" w:fill="D9D9D9"/>
          </w:tcPr>
          <w:p w14:paraId="305CA6C1" w14:textId="77777777" w:rsidR="00E20737" w:rsidRPr="00D30C9A" w:rsidRDefault="00E20737" w:rsidP="00E20737">
            <w:pPr>
              <w:spacing w:line="360" w:lineRule="auto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  <w:tc>
          <w:tcPr>
            <w:tcW w:w="1297" w:type="dxa"/>
            <w:shd w:val="clear" w:color="auto" w:fill="D9D9D9"/>
          </w:tcPr>
          <w:p w14:paraId="4EFCC85C" w14:textId="77777777" w:rsidR="00E20737" w:rsidRPr="00D30C9A" w:rsidRDefault="00E20737" w:rsidP="00E20737">
            <w:pPr>
              <w:spacing w:line="360" w:lineRule="auto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/>
          </w:tcPr>
          <w:p w14:paraId="53D7A820" w14:textId="5C088C57" w:rsidR="00E20737" w:rsidRPr="00D30C9A" w:rsidRDefault="00E20737" w:rsidP="00E20737">
            <w:pPr>
              <w:spacing w:line="360" w:lineRule="auto"/>
              <w:rPr>
                <w:rFonts w:asciiTheme="majorHAnsi" w:hAnsiTheme="majorHAnsi"/>
                <w:sz w:val="18"/>
                <w:szCs w:val="18"/>
              </w:rPr>
            </w:pPr>
            <w:r w:rsidRPr="00D30C9A">
              <w:rPr>
                <w:rFonts w:asciiTheme="majorHAnsi" w:hAnsiTheme="majorHAnsi"/>
                <w:b/>
                <w:sz w:val="18"/>
                <w:szCs w:val="18"/>
              </w:rPr>
              <w:t>T + 11 měsíců</w:t>
            </w:r>
          </w:p>
        </w:tc>
      </w:tr>
      <w:bookmarkEnd w:id="0"/>
    </w:tbl>
    <w:p w14:paraId="567DA52F" w14:textId="77777777" w:rsidR="00D30C9A" w:rsidRDefault="00D30C9A" w:rsidP="00D30C9A">
      <w:pPr>
        <w:spacing w:after="120" w:line="240" w:lineRule="auto"/>
        <w:rPr>
          <w:rFonts w:asciiTheme="majorHAnsi" w:eastAsia="Times New Roman" w:hAnsiTheme="majorHAnsi" w:cs="Times New Roman"/>
          <w:color w:val="000000"/>
        </w:rPr>
      </w:pPr>
    </w:p>
    <w:p w14:paraId="72C51B60" w14:textId="14E95564" w:rsidR="009B1B0E" w:rsidRPr="006C52F6" w:rsidRDefault="009B1B0E" w:rsidP="00D30C9A">
      <w:pPr>
        <w:spacing w:after="120" w:line="240" w:lineRule="auto"/>
        <w:rPr>
          <w:rFonts w:asciiTheme="majorHAnsi" w:eastAsia="Times New Roman" w:hAnsiTheme="majorHAnsi" w:cs="Times New Roman"/>
          <w:color w:val="000000"/>
        </w:rPr>
      </w:pPr>
      <w:r w:rsidRPr="006C52F6">
        <w:rPr>
          <w:rFonts w:asciiTheme="majorHAnsi" w:eastAsia="Times New Roman" w:hAnsiTheme="majorHAnsi" w:cs="Times New Roman"/>
          <w:color w:val="000000"/>
        </w:rPr>
        <w:t>T = datum nabytí účinnosti Smlouvy o dílo.</w:t>
      </w:r>
    </w:p>
    <w:p w14:paraId="0EB8147C" w14:textId="337F6CBF" w:rsidR="009B1B0E" w:rsidRDefault="009B1B0E" w:rsidP="00D30C9A">
      <w:pPr>
        <w:spacing w:after="120" w:line="240" w:lineRule="auto"/>
        <w:rPr>
          <w:rFonts w:asciiTheme="majorHAnsi" w:eastAsia="Times New Roman" w:hAnsiTheme="majorHAnsi" w:cs="Times New Roman"/>
          <w:color w:val="000000"/>
        </w:rPr>
      </w:pPr>
      <w:r w:rsidRPr="003E419B">
        <w:rPr>
          <w:rFonts w:asciiTheme="majorHAnsi" w:eastAsia="Times New Roman" w:hAnsiTheme="majorHAnsi" w:cs="Times New Roman"/>
          <w:color w:val="000000"/>
        </w:rPr>
        <w:t xml:space="preserve">Číselné údaje uvedené v tabulce výše představují počty </w:t>
      </w:r>
      <w:r w:rsidR="003E419B" w:rsidRPr="00377B24">
        <w:rPr>
          <w:rFonts w:asciiTheme="majorHAnsi" w:eastAsia="Times New Roman" w:hAnsiTheme="majorHAnsi" w:cs="Times New Roman"/>
          <w:color w:val="000000"/>
        </w:rPr>
        <w:t>týdnů</w:t>
      </w:r>
      <w:r w:rsidRPr="00377B24">
        <w:rPr>
          <w:rFonts w:asciiTheme="majorHAnsi" w:eastAsia="Times New Roman" w:hAnsiTheme="majorHAnsi" w:cs="Times New Roman"/>
          <w:color w:val="000000"/>
        </w:rPr>
        <w:t>.</w:t>
      </w:r>
    </w:p>
    <w:p w14:paraId="70323A4B" w14:textId="69C3B4E9" w:rsidR="0078407E" w:rsidRDefault="0078407E" w:rsidP="00D30C9A">
      <w:pPr>
        <w:spacing w:after="120" w:line="240" w:lineRule="auto"/>
        <w:rPr>
          <w:rFonts w:asciiTheme="majorHAnsi" w:eastAsia="Times New Roman" w:hAnsiTheme="majorHAnsi" w:cs="Times New Roman"/>
          <w:color w:val="000000"/>
        </w:rPr>
      </w:pPr>
      <w:r>
        <w:rPr>
          <w:rFonts w:asciiTheme="majorHAnsi" w:eastAsia="Times New Roman" w:hAnsiTheme="majorHAnsi" w:cs="Times New Roman"/>
          <w:color w:val="000000"/>
        </w:rPr>
        <w:t xml:space="preserve">Provedení díla nesmí přesáhnout dobu 11 měsíců od účinnosti smlouvy. </w:t>
      </w:r>
    </w:p>
    <w:p w14:paraId="2D7352A8" w14:textId="44790E45" w:rsidR="004A6D8D" w:rsidRDefault="004A6D8D" w:rsidP="00D30C9A">
      <w:pPr>
        <w:spacing w:after="120"/>
      </w:pPr>
      <w:r w:rsidRPr="00BE2803">
        <w:t>* Uvedené termíny jsou maximální navrhovanou hodnotou, dodavatel v harmonogramu navrhne maximální závazné hodnoty.</w:t>
      </w:r>
    </w:p>
    <w:p w14:paraId="7643B94A" w14:textId="77777777" w:rsidR="004A6D8D" w:rsidRPr="00BE2803" w:rsidRDefault="004A6D8D" w:rsidP="00D30C9A">
      <w:pPr>
        <w:spacing w:after="120"/>
      </w:pPr>
      <w:r>
        <w:t xml:space="preserve">** </w:t>
      </w:r>
      <w:r w:rsidRPr="00BE2803">
        <w:t>Je požadováno, aby etapa II byla zahájena nejdříve po zahájení T2 Etapy I.</w:t>
      </w:r>
    </w:p>
    <w:p w14:paraId="104EA944" w14:textId="42C14350" w:rsidR="00E20737" w:rsidRPr="00BE2803" w:rsidRDefault="004A6D8D" w:rsidP="00D30C9A">
      <w:pPr>
        <w:spacing w:after="120"/>
      </w:pPr>
      <w:r>
        <w:t>***</w:t>
      </w:r>
      <w:r w:rsidRPr="004A6D8D">
        <w:t xml:space="preserve"> </w:t>
      </w:r>
      <w:r w:rsidRPr="00BE2803">
        <w:t>Je požadováno, aby etapa III byla zahájena nejdříve po zahájení T2 Etapy II.</w:t>
      </w:r>
    </w:p>
    <w:sectPr w:rsidR="00E20737" w:rsidRPr="00BE280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C0CBDF" w16cex:dateUtc="2021-08-13T08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285E4DC" w16cid:durableId="24C0CA93"/>
  <w16cid:commentId w16cid:paraId="0B275C1D" w16cid:durableId="24C0CA94"/>
  <w16cid:commentId w16cid:paraId="029293C6" w16cid:durableId="24C0CBD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C0E8A2" w14:textId="77777777" w:rsidR="007B44DE" w:rsidRDefault="007B44DE" w:rsidP="00962258">
      <w:pPr>
        <w:spacing w:after="0" w:line="240" w:lineRule="auto"/>
      </w:pPr>
      <w:r>
        <w:separator/>
      </w:r>
    </w:p>
  </w:endnote>
  <w:endnote w:type="continuationSeparator" w:id="0">
    <w:p w14:paraId="1C961FDD" w14:textId="77777777" w:rsidR="007B44DE" w:rsidRDefault="007B44D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C84C35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F7A4AB7" w14:textId="1B8E58A8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820CA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820CA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1910D5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4B9D205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7BAD69F" w14:textId="77777777" w:rsidR="00F1715C" w:rsidRDefault="00F1715C" w:rsidP="00D831A3">
          <w:pPr>
            <w:pStyle w:val="Zpat"/>
          </w:pPr>
        </w:p>
      </w:tc>
    </w:tr>
  </w:tbl>
  <w:p w14:paraId="10205AC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9E7BCCA" wp14:editId="1A4253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3894BD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D9A4399" wp14:editId="22202DA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A72362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31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C57660A" w14:textId="5EDA16BC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820C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820CA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FF286DE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62CC897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F182FC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DEEE1B5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055977F" w14:textId="77777777" w:rsidR="00F1715C" w:rsidRDefault="00586553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2EA1CC90" w14:textId="77777777" w:rsidR="00F1715C" w:rsidRDefault="00F1715C" w:rsidP="00460660">
          <w:pPr>
            <w:pStyle w:val="Zpat"/>
          </w:pPr>
        </w:p>
      </w:tc>
    </w:tr>
  </w:tbl>
  <w:p w14:paraId="5512886B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5A6A0A7" wp14:editId="546E012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08D9767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B302BBD" wp14:editId="220AA5F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61FD72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30866A9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AE1396" w14:textId="77777777" w:rsidR="007B44DE" w:rsidRDefault="007B44DE" w:rsidP="00962258">
      <w:pPr>
        <w:spacing w:after="0" w:line="240" w:lineRule="auto"/>
      </w:pPr>
      <w:r>
        <w:separator/>
      </w:r>
    </w:p>
  </w:footnote>
  <w:footnote w:type="continuationSeparator" w:id="0">
    <w:p w14:paraId="66CA55A9" w14:textId="77777777" w:rsidR="007B44DE" w:rsidRDefault="007B44D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AB8153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B7B51D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4FF2183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AB55CDB" w14:textId="77777777" w:rsidR="00F1715C" w:rsidRPr="00D6163D" w:rsidRDefault="00F1715C" w:rsidP="00D6163D">
          <w:pPr>
            <w:pStyle w:val="Druhdokumentu"/>
          </w:pPr>
        </w:p>
      </w:tc>
    </w:tr>
  </w:tbl>
  <w:p w14:paraId="6313197A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FDE29A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92E60A7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33E9DD0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3928C7" w14:textId="77777777" w:rsidR="00F1715C" w:rsidRPr="00D6163D" w:rsidRDefault="00F1715C" w:rsidP="00FC6389">
          <w:pPr>
            <w:pStyle w:val="Druhdokumentu"/>
          </w:pPr>
        </w:p>
      </w:tc>
    </w:tr>
    <w:tr w:rsidR="009F392E" w14:paraId="7100C4CB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68F06020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8A4ACE0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88F3E1" w14:textId="77777777" w:rsidR="009F392E" w:rsidRPr="00D6163D" w:rsidRDefault="009F392E" w:rsidP="00FC6389">
          <w:pPr>
            <w:pStyle w:val="Druhdokumentu"/>
          </w:pPr>
        </w:p>
      </w:tc>
    </w:tr>
  </w:tbl>
  <w:p w14:paraId="458A9994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7836CCE" wp14:editId="17F1E338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132AA17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93F7982"/>
    <w:multiLevelType w:val="hybridMultilevel"/>
    <w:tmpl w:val="9C74B1C0"/>
    <w:lvl w:ilvl="0" w:tplc="0A0828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D77E5B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24465770"/>
    <w:multiLevelType w:val="hybridMultilevel"/>
    <w:tmpl w:val="0BEA800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2400C1C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AAF0A8C"/>
    <w:multiLevelType w:val="multilevel"/>
    <w:tmpl w:val="0D34D660"/>
    <w:numStyleLink w:val="ListBulletmultilevel"/>
  </w:abstractNum>
  <w:abstractNum w:abstractNumId="11" w15:restartNumberingAfterBreak="0">
    <w:nsid w:val="74070991"/>
    <w:multiLevelType w:val="multilevel"/>
    <w:tmpl w:val="CABE99FC"/>
    <w:numStyleLink w:val="ListNumbermultilevel"/>
  </w:abstractNum>
  <w:abstractNum w:abstractNumId="12" w15:restartNumberingAfterBreak="0">
    <w:nsid w:val="754D508A"/>
    <w:multiLevelType w:val="hybridMultilevel"/>
    <w:tmpl w:val="57B2D8F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4"/>
  </w:num>
  <w:num w:numId="6">
    <w:abstractNumId w:val="7"/>
  </w:num>
  <w:num w:numId="7">
    <w:abstractNumId w:val="0"/>
  </w:num>
  <w:num w:numId="8">
    <w:abstractNumId w:va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1"/>
  </w:num>
  <w:num w:numId="17">
    <w:abstractNumId w:val="3"/>
  </w:num>
  <w:num w:numId="18">
    <w:abstractNumId w:val="11"/>
  </w:num>
  <w:num w:numId="19">
    <w:abstractNumId w:val="11"/>
  </w:num>
  <w:num w:numId="20">
    <w:abstractNumId w:val="11"/>
  </w:num>
  <w:num w:numId="21">
    <w:abstractNumId w:val="11"/>
  </w:num>
  <w:num w:numId="22">
    <w:abstractNumId w:val="7"/>
  </w:num>
  <w:num w:numId="23">
    <w:abstractNumId w:val="1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11"/>
  </w:num>
  <w:num w:numId="29">
    <w:abstractNumId w:val="3"/>
  </w:num>
  <w:num w:numId="30">
    <w:abstractNumId w:val="11"/>
  </w:num>
  <w:num w:numId="31">
    <w:abstractNumId w:val="11"/>
  </w:num>
  <w:num w:numId="32">
    <w:abstractNumId w:val="11"/>
  </w:num>
  <w:num w:numId="33">
    <w:abstractNumId w:val="11"/>
  </w:num>
  <w:num w:numId="34">
    <w:abstractNumId w:val="6"/>
  </w:num>
  <w:num w:numId="35">
    <w:abstractNumId w:val="12"/>
  </w:num>
  <w:num w:numId="36">
    <w:abstractNumId w:val="5"/>
  </w:num>
  <w:num w:numId="37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130"/>
    <w:rsid w:val="000467D1"/>
    <w:rsid w:val="00063D7D"/>
    <w:rsid w:val="00072C1E"/>
    <w:rsid w:val="000942E0"/>
    <w:rsid w:val="000A3806"/>
    <w:rsid w:val="000E19FA"/>
    <w:rsid w:val="000E23A7"/>
    <w:rsid w:val="0010693F"/>
    <w:rsid w:val="00114472"/>
    <w:rsid w:val="001550BC"/>
    <w:rsid w:val="001605B9"/>
    <w:rsid w:val="00170EC5"/>
    <w:rsid w:val="001747C1"/>
    <w:rsid w:val="00181390"/>
    <w:rsid w:val="00184743"/>
    <w:rsid w:val="001B1D4F"/>
    <w:rsid w:val="001D1729"/>
    <w:rsid w:val="001E46E9"/>
    <w:rsid w:val="00207DF5"/>
    <w:rsid w:val="002354B4"/>
    <w:rsid w:val="00267D06"/>
    <w:rsid w:val="00280E07"/>
    <w:rsid w:val="002C31BF"/>
    <w:rsid w:val="002D08B1"/>
    <w:rsid w:val="002E0CD7"/>
    <w:rsid w:val="003054CF"/>
    <w:rsid w:val="00341DCF"/>
    <w:rsid w:val="00357BC6"/>
    <w:rsid w:val="00361100"/>
    <w:rsid w:val="00377B24"/>
    <w:rsid w:val="00393EB8"/>
    <w:rsid w:val="003956C6"/>
    <w:rsid w:val="003A0DE0"/>
    <w:rsid w:val="003E419B"/>
    <w:rsid w:val="00422130"/>
    <w:rsid w:val="00441430"/>
    <w:rsid w:val="00450F07"/>
    <w:rsid w:val="00453CD3"/>
    <w:rsid w:val="00460660"/>
    <w:rsid w:val="00486107"/>
    <w:rsid w:val="00491827"/>
    <w:rsid w:val="004A4B04"/>
    <w:rsid w:val="004A6D8D"/>
    <w:rsid w:val="004B163B"/>
    <w:rsid w:val="004B348C"/>
    <w:rsid w:val="004C363E"/>
    <w:rsid w:val="004C4399"/>
    <w:rsid w:val="004C787C"/>
    <w:rsid w:val="004D7417"/>
    <w:rsid w:val="004E143C"/>
    <w:rsid w:val="004E3A53"/>
    <w:rsid w:val="004F20BC"/>
    <w:rsid w:val="004F4B9B"/>
    <w:rsid w:val="004F69EA"/>
    <w:rsid w:val="00511AB9"/>
    <w:rsid w:val="00523EA7"/>
    <w:rsid w:val="00525234"/>
    <w:rsid w:val="00553375"/>
    <w:rsid w:val="00557C28"/>
    <w:rsid w:val="005736B7"/>
    <w:rsid w:val="00575E5A"/>
    <w:rsid w:val="00586553"/>
    <w:rsid w:val="0059112D"/>
    <w:rsid w:val="005E3098"/>
    <w:rsid w:val="005F1404"/>
    <w:rsid w:val="0060605D"/>
    <w:rsid w:val="0061068E"/>
    <w:rsid w:val="00660AD3"/>
    <w:rsid w:val="00677B7F"/>
    <w:rsid w:val="006820CA"/>
    <w:rsid w:val="006A5570"/>
    <w:rsid w:val="006A689C"/>
    <w:rsid w:val="006B3D79"/>
    <w:rsid w:val="006C52F6"/>
    <w:rsid w:val="006D7AFE"/>
    <w:rsid w:val="006E0578"/>
    <w:rsid w:val="006E314D"/>
    <w:rsid w:val="00710723"/>
    <w:rsid w:val="00723ED1"/>
    <w:rsid w:val="00743525"/>
    <w:rsid w:val="007478F7"/>
    <w:rsid w:val="0076286B"/>
    <w:rsid w:val="00766846"/>
    <w:rsid w:val="0077673A"/>
    <w:rsid w:val="0078407E"/>
    <w:rsid w:val="007846E1"/>
    <w:rsid w:val="007B44DE"/>
    <w:rsid w:val="007B570C"/>
    <w:rsid w:val="007C589B"/>
    <w:rsid w:val="007E4A6E"/>
    <w:rsid w:val="007F56A7"/>
    <w:rsid w:val="00807DD0"/>
    <w:rsid w:val="00827D21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A2BDA"/>
    <w:rsid w:val="009B14A9"/>
    <w:rsid w:val="009B1B0E"/>
    <w:rsid w:val="009B2E97"/>
    <w:rsid w:val="009C2140"/>
    <w:rsid w:val="009D01A0"/>
    <w:rsid w:val="009D5DFC"/>
    <w:rsid w:val="009E07F4"/>
    <w:rsid w:val="009F392E"/>
    <w:rsid w:val="00A03D66"/>
    <w:rsid w:val="00A13103"/>
    <w:rsid w:val="00A6177B"/>
    <w:rsid w:val="00A66136"/>
    <w:rsid w:val="00AA4CBB"/>
    <w:rsid w:val="00AA65FA"/>
    <w:rsid w:val="00AA7351"/>
    <w:rsid w:val="00AD056F"/>
    <w:rsid w:val="00AD6731"/>
    <w:rsid w:val="00AF08AA"/>
    <w:rsid w:val="00B15D0D"/>
    <w:rsid w:val="00B75EE1"/>
    <w:rsid w:val="00B77481"/>
    <w:rsid w:val="00B8518B"/>
    <w:rsid w:val="00BD7E91"/>
    <w:rsid w:val="00C02D0A"/>
    <w:rsid w:val="00C03A6E"/>
    <w:rsid w:val="00C25447"/>
    <w:rsid w:val="00C44F6A"/>
    <w:rsid w:val="00C47AE3"/>
    <w:rsid w:val="00C504C0"/>
    <w:rsid w:val="00C90B6B"/>
    <w:rsid w:val="00CD1FC4"/>
    <w:rsid w:val="00CE5DEA"/>
    <w:rsid w:val="00D21061"/>
    <w:rsid w:val="00D30C9A"/>
    <w:rsid w:val="00D4108E"/>
    <w:rsid w:val="00D51261"/>
    <w:rsid w:val="00D6163D"/>
    <w:rsid w:val="00D73D46"/>
    <w:rsid w:val="00D831A3"/>
    <w:rsid w:val="00D93F72"/>
    <w:rsid w:val="00DC75F3"/>
    <w:rsid w:val="00DD46F3"/>
    <w:rsid w:val="00DE56F2"/>
    <w:rsid w:val="00DF116D"/>
    <w:rsid w:val="00E125EA"/>
    <w:rsid w:val="00E20737"/>
    <w:rsid w:val="00E36C4A"/>
    <w:rsid w:val="00E4689B"/>
    <w:rsid w:val="00EB104F"/>
    <w:rsid w:val="00EC45EC"/>
    <w:rsid w:val="00ED14BD"/>
    <w:rsid w:val="00F024A9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D1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D3E9928"/>
  <w14:defaultImageDpi w14:val="32767"/>
  <w15:docId w15:val="{4EF583FC-CD1B-4B32-BE3B-3CFEBD334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22130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5">
    <w:name w:val="Mřížka tabulky5"/>
    <w:basedOn w:val="Normlntabulka"/>
    <w:next w:val="Mkatabulky"/>
    <w:locked/>
    <w:rsid w:val="004221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7478F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478F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478F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478F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478F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67246B357D0904997E1ADF8B3028DF7" ma:contentTypeVersion="12" ma:contentTypeDescription="Vytvoří nový dokument" ma:contentTypeScope="" ma:versionID="533eaf768a311804f5f119db1ae814c8">
  <xsd:schema xmlns:xsd="http://www.w3.org/2001/XMLSchema" xmlns:xs="http://www.w3.org/2001/XMLSchema" xmlns:p="http://schemas.microsoft.com/office/2006/metadata/properties" xmlns:ns2="db40c9a6-9db4-4b85-9ace-017a628d9036" xmlns:ns3="cee39617-97bf-45ee-91f6-3e13240773ef" targetNamespace="http://schemas.microsoft.com/office/2006/metadata/properties" ma:root="true" ma:fieldsID="aaaf09b13221753fe513b14d97451580" ns2:_="" ns3:_="">
    <xsd:import namespace="db40c9a6-9db4-4b85-9ace-017a628d9036"/>
    <xsd:import namespace="cee39617-97bf-45ee-91f6-3e13240773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40c9a6-9db4-4b85-9ace-017a628d90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e39617-97bf-45ee-91f6-3e13240773e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D0732EE-24E1-49C5-B8ED-9728BECFBF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40c9a6-9db4-4b85-9ace-017a628d9036"/>
    <ds:schemaRef ds:uri="cee39617-97bf-45ee-91f6-3e13240773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44DB58B-A225-4073-A2F9-A198FAEB6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22</TotalTime>
  <Pages>3</Pages>
  <Words>313</Words>
  <Characters>1851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7</cp:revision>
  <cp:lastPrinted>2017-11-28T17:18:00Z</cp:lastPrinted>
  <dcterms:created xsi:type="dcterms:W3CDTF">2021-08-16T13:22:00Z</dcterms:created>
  <dcterms:modified xsi:type="dcterms:W3CDTF">2021-08-26T05:46:00Z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0x010100C67246B357D0904997E1ADF8B3028DF7</vt:lpwstr>
  </property>
  <property fmtid="{D5CDD505-2E9C-101B-9397-08002B2CF9AE}" pid="3" name="URL">
    <vt:lpwstr/>
  </property>
</Properties>
</file>